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B7D4" w14:textId="77777777" w:rsidR="00694CBC" w:rsidRDefault="003578BD" w:rsidP="003578BD">
      <w:pPr>
        <w:tabs>
          <w:tab w:val="left" w:pos="3075"/>
        </w:tabs>
        <w:ind w:left="-426" w:right="142"/>
        <w:jc w:val="center"/>
        <w:rPr>
          <w:rFonts w:ascii="Proxima Nova Rg" w:hAnsi="Proxima Nova Rg"/>
          <w:b/>
          <w:bCs/>
          <w:lang w:val="es-MX" w:eastAsia="es-MX"/>
        </w:rPr>
      </w:pPr>
      <w:r w:rsidRPr="003578BD">
        <w:rPr>
          <w:rFonts w:ascii="Proxima Nova Rg" w:hAnsi="Proxima Nova Rg"/>
          <w:b/>
          <w:bCs/>
          <w:lang w:val="es-MX" w:eastAsia="es-MX"/>
        </w:rPr>
        <w:t xml:space="preserve">PROCESO ELECTORAL </w:t>
      </w:r>
      <w:r w:rsidR="00694CBC">
        <w:rPr>
          <w:rFonts w:ascii="Proxima Nova Rg" w:hAnsi="Proxima Nova Rg"/>
          <w:b/>
          <w:bCs/>
          <w:lang w:val="es-MX" w:eastAsia="es-MX"/>
        </w:rPr>
        <w:t xml:space="preserve">2024 </w:t>
      </w:r>
    </w:p>
    <w:p w14:paraId="0C9C9E21" w14:textId="6521AB26" w:rsidR="003578BD" w:rsidRPr="003578BD" w:rsidRDefault="003578BD" w:rsidP="003578BD">
      <w:pPr>
        <w:tabs>
          <w:tab w:val="left" w:pos="3075"/>
        </w:tabs>
        <w:ind w:left="-426" w:right="142"/>
        <w:jc w:val="center"/>
        <w:rPr>
          <w:rFonts w:ascii="Proxima Nova Rg" w:hAnsi="Proxima Nova Rg"/>
          <w:b/>
          <w:bCs/>
          <w:lang w:val="es-MX" w:eastAsia="es-MX"/>
        </w:rPr>
      </w:pPr>
      <w:r w:rsidRPr="003578BD">
        <w:rPr>
          <w:rFonts w:ascii="Proxima Nova Rg" w:hAnsi="Proxima Nova Rg"/>
          <w:b/>
          <w:bCs/>
          <w:lang w:val="es-MX" w:eastAsia="es-MX"/>
        </w:rPr>
        <w:t>ELECCIÓN PARA PRESIDENTE DE LA REPÚBLICA, SENADORES, DIPUTADOS FEDERALES Y AYUNTAMIENTOS</w:t>
      </w:r>
    </w:p>
    <w:p w14:paraId="30399FB7" w14:textId="77777777" w:rsidR="00A0097A" w:rsidRPr="003578BD" w:rsidRDefault="00A0097A" w:rsidP="007E7933">
      <w:pPr>
        <w:tabs>
          <w:tab w:val="left" w:pos="3075"/>
        </w:tabs>
        <w:ind w:left="-426" w:right="142"/>
        <w:jc w:val="center"/>
        <w:rPr>
          <w:rFonts w:ascii="Proxima Nova Rg" w:hAnsi="Proxima Nova Rg"/>
          <w:b/>
          <w:lang w:val="es-MX" w:eastAsia="es-MX"/>
        </w:rPr>
      </w:pPr>
    </w:p>
    <w:p w14:paraId="4F617B52" w14:textId="4468FB0A" w:rsidR="00BD01A9" w:rsidRPr="003578BD" w:rsidRDefault="00BD01A9" w:rsidP="00BD01A9">
      <w:pPr>
        <w:pStyle w:val="Prrafodelista"/>
        <w:numPr>
          <w:ilvl w:val="0"/>
          <w:numId w:val="3"/>
        </w:numPr>
        <w:ind w:left="-426" w:right="142"/>
        <w:jc w:val="both"/>
        <w:rPr>
          <w:rFonts w:ascii="Proxima Nova Rg" w:hAnsi="Proxima Nova Rg"/>
          <w:b/>
        </w:rPr>
      </w:pPr>
      <w:r w:rsidRPr="003578BD">
        <w:rPr>
          <w:rFonts w:ascii="Proxima Nova Rg" w:hAnsi="Proxima Nova Rg"/>
          <w:b/>
        </w:rPr>
        <w:t>OBJETIVO</w:t>
      </w:r>
      <w:r w:rsidR="00A0097A" w:rsidRPr="003578BD">
        <w:rPr>
          <w:rFonts w:ascii="Proxima Nova Rg" w:hAnsi="Proxima Nova Rg"/>
          <w:b/>
        </w:rPr>
        <w:t>.</w:t>
      </w:r>
    </w:p>
    <w:p w14:paraId="6366D5EF" w14:textId="1C0C1AA0" w:rsidR="007E7933" w:rsidRPr="003578BD" w:rsidRDefault="00FA355E" w:rsidP="00BD01A9">
      <w:pPr>
        <w:ind w:left="-426" w:right="142"/>
        <w:jc w:val="both"/>
        <w:rPr>
          <w:rFonts w:ascii="Proxima Nova Rg" w:hAnsi="Proxima Nova Rg"/>
        </w:rPr>
      </w:pPr>
      <w:r w:rsidRPr="003578BD">
        <w:rPr>
          <w:rFonts w:ascii="Proxima Nova Rg" w:hAnsi="Proxima Nova Rg"/>
        </w:rPr>
        <w:t>Realizar acciones en materia de prevención de delitos electorales, antes y durante la jornada electoral, para la verificación del correcto manejo de los programas sociales</w:t>
      </w:r>
      <w:r w:rsidR="009835E2">
        <w:rPr>
          <w:rFonts w:ascii="Proxima Nova Rg" w:hAnsi="Proxima Nova Rg"/>
        </w:rPr>
        <w:t xml:space="preserve">, recursos públicos </w:t>
      </w:r>
      <w:r w:rsidRPr="003578BD">
        <w:rPr>
          <w:rFonts w:ascii="Proxima Nova Rg" w:hAnsi="Proxima Nova Rg"/>
        </w:rPr>
        <w:t>y resguardo del parque vehicular e inmuebles oficiales</w:t>
      </w:r>
      <w:r w:rsidR="009835E2">
        <w:rPr>
          <w:rFonts w:ascii="Proxima Nova Rg" w:hAnsi="Proxima Nova Rg"/>
        </w:rPr>
        <w:t xml:space="preserve">. </w:t>
      </w:r>
    </w:p>
    <w:p w14:paraId="34064323" w14:textId="77777777" w:rsidR="00FA355E" w:rsidRPr="003578BD" w:rsidRDefault="00FA355E" w:rsidP="00BD01A9">
      <w:pPr>
        <w:ind w:left="-426" w:right="142"/>
        <w:jc w:val="both"/>
        <w:rPr>
          <w:rFonts w:ascii="Proxima Nova Rg" w:hAnsi="Proxima Nova Rg"/>
        </w:rPr>
      </w:pPr>
    </w:p>
    <w:p w14:paraId="4A90D880" w14:textId="77777777" w:rsidR="00FA355E" w:rsidRPr="003578BD" w:rsidRDefault="00BD01A9" w:rsidP="00FA355E">
      <w:pPr>
        <w:pStyle w:val="Prrafodelista"/>
        <w:numPr>
          <w:ilvl w:val="0"/>
          <w:numId w:val="3"/>
        </w:numPr>
        <w:ind w:left="-426" w:right="142"/>
        <w:jc w:val="both"/>
        <w:rPr>
          <w:rFonts w:ascii="Proxima Nova Rg" w:hAnsi="Proxima Nova Rg"/>
          <w:b/>
        </w:rPr>
      </w:pPr>
      <w:r w:rsidRPr="003578BD">
        <w:rPr>
          <w:rFonts w:ascii="Proxima Nova Rg" w:hAnsi="Proxima Nova Rg"/>
          <w:b/>
        </w:rPr>
        <w:t>PROTOCOLO DE ACTUACIÓN</w:t>
      </w:r>
      <w:r w:rsidR="00A0097A" w:rsidRPr="003578BD">
        <w:rPr>
          <w:rFonts w:ascii="Proxima Nova Rg" w:hAnsi="Proxima Nova Rg"/>
          <w:b/>
        </w:rPr>
        <w:t>.</w:t>
      </w:r>
    </w:p>
    <w:p w14:paraId="79B54B83" w14:textId="137A2393" w:rsidR="004D3944" w:rsidRPr="003578BD" w:rsidRDefault="008E22B8" w:rsidP="00FA355E">
      <w:pPr>
        <w:pStyle w:val="Prrafodelista"/>
        <w:ind w:left="-426" w:right="142"/>
        <w:jc w:val="both"/>
        <w:rPr>
          <w:rFonts w:ascii="Proxima Nova Rg" w:hAnsi="Proxima Nova Rg"/>
        </w:rPr>
      </w:pPr>
      <w:r>
        <w:rPr>
          <w:rFonts w:ascii="Proxima Nova Rg" w:hAnsi="Proxima Nova Rg"/>
        </w:rPr>
        <w:t xml:space="preserve">Es </w:t>
      </w:r>
      <w:r w:rsidR="00FA355E" w:rsidRPr="003578BD">
        <w:rPr>
          <w:rFonts w:ascii="Proxima Nova Rg" w:hAnsi="Proxima Nova Rg"/>
        </w:rPr>
        <w:t xml:space="preserve">una herramienta de consulta básica sobre </w:t>
      </w:r>
      <w:r w:rsidR="002757EB">
        <w:rPr>
          <w:rFonts w:ascii="Proxima Nova Rg" w:hAnsi="Proxima Nova Rg"/>
        </w:rPr>
        <w:t xml:space="preserve">la </w:t>
      </w:r>
      <w:r w:rsidR="00FA355E" w:rsidRPr="003578BD">
        <w:rPr>
          <w:rFonts w:ascii="Proxima Nova Rg" w:hAnsi="Proxima Nova Rg"/>
        </w:rPr>
        <w:t>actuación</w:t>
      </w:r>
      <w:r w:rsidR="002757EB">
        <w:rPr>
          <w:rFonts w:ascii="Proxima Nova Rg" w:hAnsi="Proxima Nova Rg"/>
        </w:rPr>
        <w:t xml:space="preserve"> del CIBE</w:t>
      </w:r>
      <w:r w:rsidR="004D3944" w:rsidRPr="003578BD">
        <w:rPr>
          <w:rFonts w:ascii="Proxima Nova Rg" w:hAnsi="Proxima Nova Rg"/>
        </w:rPr>
        <w:t xml:space="preserve"> durante el </w:t>
      </w:r>
      <w:r w:rsidR="00FA355E" w:rsidRPr="003578BD">
        <w:rPr>
          <w:rFonts w:ascii="Proxima Nova Rg" w:hAnsi="Proxima Nova Rg"/>
        </w:rPr>
        <w:t xml:space="preserve">Proceso Electoral </w:t>
      </w:r>
      <w:r>
        <w:rPr>
          <w:rFonts w:ascii="Proxima Nova Rg" w:hAnsi="Proxima Nova Rg"/>
        </w:rPr>
        <w:t>2024</w:t>
      </w:r>
      <w:r w:rsidR="002757EB">
        <w:rPr>
          <w:rFonts w:ascii="Proxima Nova Rg" w:hAnsi="Proxima Nova Rg"/>
        </w:rPr>
        <w:t>,</w:t>
      </w:r>
      <w:r w:rsidR="00FA355E" w:rsidRPr="003578BD">
        <w:rPr>
          <w:rFonts w:ascii="Proxima Nova Rg" w:hAnsi="Proxima Nova Rg"/>
        </w:rPr>
        <w:t xml:space="preserve"> para la elección de </w:t>
      </w:r>
      <w:r w:rsidR="00FA355E" w:rsidRPr="003578BD">
        <w:rPr>
          <w:rFonts w:ascii="Proxima Nova Rg" w:hAnsi="Proxima Nova Rg"/>
          <w:bCs/>
          <w:lang w:val="es-MX" w:eastAsia="es-MX"/>
        </w:rPr>
        <w:t>presidente de la república, senadores, diputados federales y ayun</w:t>
      </w:r>
      <w:r w:rsidR="004D3944" w:rsidRPr="003578BD">
        <w:rPr>
          <w:rFonts w:ascii="Proxima Nova Rg" w:hAnsi="Proxima Nova Rg"/>
          <w:bCs/>
          <w:lang w:val="es-MX" w:eastAsia="es-MX"/>
        </w:rPr>
        <w:t>t</w:t>
      </w:r>
      <w:r w:rsidR="00FA355E" w:rsidRPr="003578BD">
        <w:rPr>
          <w:rFonts w:ascii="Proxima Nova Rg" w:hAnsi="Proxima Nova Rg"/>
          <w:bCs/>
          <w:lang w:val="es-MX" w:eastAsia="es-MX"/>
        </w:rPr>
        <w:t>amientos</w:t>
      </w:r>
      <w:r w:rsidR="00FA355E" w:rsidRPr="003578BD">
        <w:rPr>
          <w:rFonts w:ascii="Proxima Nova Rg" w:hAnsi="Proxima Nova Rg"/>
        </w:rPr>
        <w:t xml:space="preserve">. </w:t>
      </w:r>
    </w:p>
    <w:p w14:paraId="2860D790" w14:textId="77777777" w:rsidR="004D3944" w:rsidRPr="003578BD" w:rsidRDefault="004D3944" w:rsidP="00FA355E">
      <w:pPr>
        <w:pStyle w:val="Prrafodelista"/>
        <w:ind w:left="-426" w:right="142"/>
        <w:jc w:val="both"/>
        <w:rPr>
          <w:rFonts w:ascii="Proxima Nova Rg" w:hAnsi="Proxima Nova Rg"/>
        </w:rPr>
      </w:pPr>
    </w:p>
    <w:p w14:paraId="67838045" w14:textId="4CEFD751" w:rsidR="008E22B8" w:rsidRDefault="008E22B8" w:rsidP="00783E11">
      <w:pPr>
        <w:pStyle w:val="Prrafodelista"/>
        <w:numPr>
          <w:ilvl w:val="0"/>
          <w:numId w:val="3"/>
        </w:numPr>
        <w:ind w:left="-426" w:right="142"/>
        <w:jc w:val="both"/>
        <w:rPr>
          <w:rFonts w:ascii="Proxima Nova Rg" w:hAnsi="Proxima Nova Rg"/>
          <w:b/>
        </w:rPr>
      </w:pPr>
      <w:r>
        <w:rPr>
          <w:rFonts w:ascii="Proxima Nova Rg" w:hAnsi="Proxima Nova Rg"/>
          <w:b/>
        </w:rPr>
        <w:t>ACTUACIÓN DEL CIBE.</w:t>
      </w:r>
    </w:p>
    <w:p w14:paraId="526CA4E3" w14:textId="77777777" w:rsidR="008E22B8" w:rsidRPr="008E22B8" w:rsidRDefault="008E22B8" w:rsidP="008E22B8">
      <w:pPr>
        <w:ind w:left="-426" w:right="142"/>
        <w:jc w:val="both"/>
        <w:rPr>
          <w:rFonts w:ascii="Proxima Nova Rg" w:hAnsi="Proxima Nova Rg"/>
        </w:rPr>
      </w:pPr>
      <w:r w:rsidRPr="008E22B8">
        <w:rPr>
          <w:rFonts w:ascii="Proxima Nova Rg" w:hAnsi="Proxima Nova Rg"/>
        </w:rPr>
        <w:t>El CIBE debe actuar con absoluta imparcialidad en la encomienda asignada, sin permitir la utilización de los recursos públicos para fines partidistas o político electorales.</w:t>
      </w:r>
    </w:p>
    <w:p w14:paraId="2CFE7561" w14:textId="77777777" w:rsidR="008E22B8" w:rsidRPr="008E22B8" w:rsidRDefault="008E22B8" w:rsidP="008E22B8">
      <w:pPr>
        <w:ind w:left="-426" w:right="142"/>
        <w:jc w:val="both"/>
        <w:rPr>
          <w:rFonts w:ascii="Proxima Nova Rg" w:hAnsi="Proxima Nova Rg"/>
        </w:rPr>
      </w:pPr>
    </w:p>
    <w:p w14:paraId="38E9C6B5" w14:textId="154F5F76" w:rsidR="008E22B8" w:rsidRPr="008E22B8" w:rsidRDefault="00422B38" w:rsidP="008E22B8">
      <w:pPr>
        <w:ind w:left="-426" w:right="142"/>
        <w:jc w:val="both"/>
        <w:rPr>
          <w:rFonts w:ascii="Proxima Nova Rg" w:hAnsi="Proxima Nova Rg"/>
        </w:rPr>
      </w:pPr>
      <w:r>
        <w:rPr>
          <w:rFonts w:ascii="Proxima Nova Rg" w:hAnsi="Proxima Nova Rg"/>
        </w:rPr>
        <w:t>E</w:t>
      </w:r>
      <w:r w:rsidR="008E22B8" w:rsidRPr="008E22B8">
        <w:rPr>
          <w:rFonts w:ascii="Proxima Nova Rg" w:hAnsi="Proxima Nova Rg"/>
        </w:rPr>
        <w:t>xhortamos al CIBE a que realice todas sus actividades con un gran sentido de prudencia, evitando actos que pongan en riesgo la imparcialidad y objetividad con que deben desarrollarse las acciones de control, vigilancia y supervisión para este proceso electoral.</w:t>
      </w:r>
    </w:p>
    <w:p w14:paraId="399A5DA8" w14:textId="7207D3FD" w:rsidR="008E22B8" w:rsidRDefault="008E22B8" w:rsidP="008E22B8">
      <w:pPr>
        <w:pStyle w:val="Prrafodelista"/>
        <w:ind w:left="-426" w:right="142"/>
        <w:jc w:val="both"/>
        <w:rPr>
          <w:rFonts w:ascii="Proxima Nova Rg" w:hAnsi="Proxima Nova Rg"/>
          <w:b/>
        </w:rPr>
      </w:pPr>
    </w:p>
    <w:p w14:paraId="5117FEE4" w14:textId="33514C4C" w:rsidR="00783E11" w:rsidRPr="003578BD" w:rsidRDefault="00BD01A9" w:rsidP="00783E11">
      <w:pPr>
        <w:pStyle w:val="Prrafodelista"/>
        <w:numPr>
          <w:ilvl w:val="0"/>
          <w:numId w:val="3"/>
        </w:numPr>
        <w:ind w:left="-426" w:right="142"/>
        <w:jc w:val="both"/>
        <w:rPr>
          <w:rFonts w:ascii="Proxima Nova Rg" w:hAnsi="Proxima Nova Rg"/>
          <w:b/>
        </w:rPr>
      </w:pPr>
      <w:r w:rsidRPr="003578BD">
        <w:rPr>
          <w:rFonts w:ascii="Proxima Nova Rg" w:hAnsi="Proxima Nova Rg"/>
          <w:b/>
        </w:rPr>
        <w:t>DESCRIPCIÓN DE LA</w:t>
      </w:r>
      <w:r w:rsidR="008E22B8">
        <w:rPr>
          <w:rFonts w:ascii="Proxima Nova Rg" w:hAnsi="Proxima Nova Rg"/>
          <w:b/>
        </w:rPr>
        <w:t xml:space="preserve">S </w:t>
      </w:r>
      <w:r w:rsidRPr="003578BD">
        <w:rPr>
          <w:rFonts w:ascii="Proxima Nova Rg" w:hAnsi="Proxima Nova Rg"/>
          <w:b/>
        </w:rPr>
        <w:t>ACTIVIDAD</w:t>
      </w:r>
      <w:r w:rsidR="008E22B8">
        <w:rPr>
          <w:rFonts w:ascii="Proxima Nova Rg" w:hAnsi="Proxima Nova Rg"/>
          <w:b/>
        </w:rPr>
        <w:t>ES</w:t>
      </w:r>
      <w:r w:rsidR="00A0097A" w:rsidRPr="003578BD">
        <w:rPr>
          <w:rFonts w:ascii="Proxima Nova Rg" w:hAnsi="Proxima Nova Rg"/>
          <w:b/>
        </w:rPr>
        <w:t>.</w:t>
      </w:r>
      <w:r w:rsidRPr="003578BD">
        <w:rPr>
          <w:rFonts w:ascii="Proxima Nova Rg" w:hAnsi="Proxima Nova Rg"/>
          <w:b/>
        </w:rPr>
        <w:t xml:space="preserve"> </w:t>
      </w:r>
    </w:p>
    <w:p w14:paraId="1A35A146" w14:textId="647C954E" w:rsidR="00783E11" w:rsidRPr="003578BD" w:rsidRDefault="00783E11" w:rsidP="00783E11">
      <w:pPr>
        <w:pStyle w:val="Prrafodelista"/>
        <w:ind w:left="-426" w:right="142"/>
        <w:jc w:val="both"/>
        <w:rPr>
          <w:rFonts w:ascii="Proxima Nova Rg" w:hAnsi="Proxima Nova Rg"/>
        </w:rPr>
      </w:pPr>
      <w:r w:rsidRPr="003578BD">
        <w:rPr>
          <w:rFonts w:ascii="Proxima Nova Rg" w:hAnsi="Proxima Nova Rg"/>
        </w:rPr>
        <w:t>El viernes 31 de mayo del 2024 y al término de las actividades laborales de las dependencias, organismos descentralizados</w:t>
      </w:r>
      <w:r w:rsidR="007407B6">
        <w:rPr>
          <w:rFonts w:ascii="Proxima Nova Rg" w:hAnsi="Proxima Nova Rg"/>
        </w:rPr>
        <w:t xml:space="preserve"> y </w:t>
      </w:r>
      <w:r w:rsidRPr="003578BD">
        <w:rPr>
          <w:rFonts w:ascii="Proxima Nova Rg" w:hAnsi="Proxima Nova Rg"/>
        </w:rPr>
        <w:t>coordinaciones regionales estatales y presidencias municipales, se convoca al CIBE para realizar las siguientes actividades:</w:t>
      </w:r>
    </w:p>
    <w:p w14:paraId="09C64DAE" w14:textId="179EC755" w:rsidR="00783E11" w:rsidRPr="003578BD" w:rsidRDefault="00783E11" w:rsidP="00783E11">
      <w:pPr>
        <w:pStyle w:val="Prrafodelista"/>
        <w:ind w:left="-426" w:right="142"/>
        <w:jc w:val="both"/>
        <w:rPr>
          <w:rFonts w:ascii="Proxima Nova Rg" w:hAnsi="Proxima Nova Rg"/>
        </w:rPr>
      </w:pPr>
    </w:p>
    <w:p w14:paraId="40263030" w14:textId="5BA00D55" w:rsidR="00783E11" w:rsidRPr="003578BD" w:rsidRDefault="00783E11" w:rsidP="00783E11">
      <w:pPr>
        <w:pStyle w:val="Prrafodelista"/>
        <w:numPr>
          <w:ilvl w:val="0"/>
          <w:numId w:val="6"/>
        </w:numPr>
        <w:ind w:right="142"/>
        <w:jc w:val="both"/>
        <w:rPr>
          <w:rFonts w:ascii="Proxima Nova Rg" w:hAnsi="Proxima Nova Rg"/>
        </w:rPr>
      </w:pPr>
      <w:r w:rsidRPr="003578BD">
        <w:rPr>
          <w:rFonts w:ascii="Proxima Nova Rg" w:hAnsi="Proxima Nova Rg"/>
        </w:rPr>
        <w:t>Un ciudadano, integrante del CIBE, se coloca el chaleco de Testigo Social.</w:t>
      </w:r>
    </w:p>
    <w:p w14:paraId="0DF191CB" w14:textId="226C3ED6" w:rsidR="00783E11" w:rsidRPr="003578BD" w:rsidRDefault="00783E11" w:rsidP="005F6440">
      <w:pPr>
        <w:pStyle w:val="Prrafodelista"/>
        <w:numPr>
          <w:ilvl w:val="0"/>
          <w:numId w:val="6"/>
        </w:numPr>
        <w:ind w:right="142"/>
        <w:jc w:val="both"/>
        <w:rPr>
          <w:rFonts w:ascii="Proxima Nova Rg" w:hAnsi="Proxima Nova Rg"/>
        </w:rPr>
      </w:pPr>
      <w:r w:rsidRPr="003578BD">
        <w:rPr>
          <w:rFonts w:ascii="Proxima Nova Rg" w:hAnsi="Proxima Nova Rg"/>
        </w:rPr>
        <w:t xml:space="preserve">Se hace entrega al CIBE </w:t>
      </w:r>
      <w:r w:rsidR="002B5403" w:rsidRPr="003578BD">
        <w:rPr>
          <w:rFonts w:ascii="Proxima Nova Rg" w:hAnsi="Proxima Nova Rg"/>
        </w:rPr>
        <w:t>del formato</w:t>
      </w:r>
      <w:r w:rsidR="003578BD">
        <w:rPr>
          <w:rFonts w:ascii="Proxima Nova Rg" w:hAnsi="Proxima Nova Rg"/>
        </w:rPr>
        <w:t xml:space="preserve"> </w:t>
      </w:r>
      <w:r w:rsidR="002B5403" w:rsidRPr="003578BD">
        <w:rPr>
          <w:rFonts w:ascii="Proxima Nova Rg" w:hAnsi="Proxima Nova Rg"/>
        </w:rPr>
        <w:t xml:space="preserve">1, </w:t>
      </w:r>
      <w:r w:rsidR="007407B6">
        <w:rPr>
          <w:rFonts w:ascii="Proxima Nova Rg" w:hAnsi="Proxima Nova Rg"/>
        </w:rPr>
        <w:t>L</w:t>
      </w:r>
      <w:r w:rsidR="002B5403" w:rsidRPr="003578BD">
        <w:rPr>
          <w:rFonts w:ascii="Proxima Nova Rg" w:hAnsi="Proxima Nova Rg"/>
        </w:rPr>
        <w:t xml:space="preserve">istado de </w:t>
      </w:r>
      <w:r w:rsidRPr="003578BD">
        <w:rPr>
          <w:rFonts w:ascii="Proxima Nova Rg" w:hAnsi="Proxima Nova Rg"/>
        </w:rPr>
        <w:t xml:space="preserve">parque vehicular </w:t>
      </w:r>
      <w:r w:rsidR="002B5403" w:rsidRPr="003578BD">
        <w:rPr>
          <w:rFonts w:ascii="Proxima Nova Rg" w:hAnsi="Proxima Nova Rg"/>
        </w:rPr>
        <w:t xml:space="preserve">en resguardo </w:t>
      </w:r>
      <w:r w:rsidRPr="003578BD">
        <w:rPr>
          <w:rFonts w:ascii="Proxima Nova Rg" w:hAnsi="Proxima Nova Rg"/>
        </w:rPr>
        <w:t xml:space="preserve">y el </w:t>
      </w:r>
      <w:r w:rsidR="002B5403" w:rsidRPr="003578BD">
        <w:rPr>
          <w:rFonts w:ascii="Proxima Nova Rg" w:hAnsi="Proxima Nova Rg"/>
        </w:rPr>
        <w:t>formato</w:t>
      </w:r>
      <w:r w:rsidR="003578BD">
        <w:rPr>
          <w:rFonts w:ascii="Proxima Nova Rg" w:hAnsi="Proxima Nova Rg"/>
        </w:rPr>
        <w:t xml:space="preserve"> </w:t>
      </w:r>
      <w:r w:rsidR="002B5403" w:rsidRPr="003578BD">
        <w:rPr>
          <w:rFonts w:ascii="Proxima Nova Rg" w:hAnsi="Proxima Nova Rg"/>
        </w:rPr>
        <w:t xml:space="preserve">2, </w:t>
      </w:r>
      <w:r w:rsidR="007407B6">
        <w:rPr>
          <w:rFonts w:ascii="Proxima Nova Rg" w:hAnsi="Proxima Nova Rg"/>
        </w:rPr>
        <w:t>L</w:t>
      </w:r>
      <w:r w:rsidR="002B5403" w:rsidRPr="003578BD">
        <w:rPr>
          <w:rFonts w:ascii="Proxima Nova Rg" w:hAnsi="Proxima Nova Rg"/>
        </w:rPr>
        <w:t>istado de bienes inmuebles</w:t>
      </w:r>
      <w:r w:rsidR="008E22B8">
        <w:rPr>
          <w:rFonts w:ascii="Proxima Nova Rg" w:hAnsi="Proxima Nova Rg"/>
        </w:rPr>
        <w:t>,</w:t>
      </w:r>
      <w:r w:rsidR="002B5403" w:rsidRPr="003578BD">
        <w:rPr>
          <w:rFonts w:ascii="Proxima Nova Rg" w:hAnsi="Proxima Nova Rg"/>
        </w:rPr>
        <w:t xml:space="preserve"> mismos que utilizará el viernes pre</w:t>
      </w:r>
      <w:r w:rsidR="003578BD">
        <w:rPr>
          <w:rFonts w:ascii="Proxima Nova Rg" w:hAnsi="Proxima Nova Rg"/>
        </w:rPr>
        <w:t>vi</w:t>
      </w:r>
      <w:r w:rsidR="002B5403" w:rsidRPr="003578BD">
        <w:rPr>
          <w:rFonts w:ascii="Proxima Nova Rg" w:hAnsi="Proxima Nova Rg"/>
        </w:rPr>
        <w:t>o a la jornada electoral.</w:t>
      </w:r>
      <w:r w:rsidRPr="003578BD">
        <w:rPr>
          <w:rFonts w:ascii="Proxima Nova Rg" w:hAnsi="Proxima Nova Rg"/>
        </w:rPr>
        <w:t xml:space="preserve"> </w:t>
      </w:r>
    </w:p>
    <w:p w14:paraId="1532DEF5" w14:textId="4A98473E" w:rsidR="00783E11" w:rsidRPr="003578BD" w:rsidRDefault="00574A61" w:rsidP="00574A61">
      <w:pPr>
        <w:pStyle w:val="Prrafodelista"/>
        <w:numPr>
          <w:ilvl w:val="0"/>
          <w:numId w:val="6"/>
        </w:numPr>
        <w:ind w:right="142"/>
        <w:jc w:val="both"/>
        <w:rPr>
          <w:rFonts w:ascii="Proxima Nova Rg" w:hAnsi="Proxima Nova Rg"/>
        </w:rPr>
      </w:pPr>
      <w:r w:rsidRPr="003578BD">
        <w:rPr>
          <w:rFonts w:ascii="Proxima Nova Rg" w:hAnsi="Proxima Nova Rg"/>
        </w:rPr>
        <w:t xml:space="preserve">El CIBE </w:t>
      </w:r>
      <w:r w:rsidR="00783E11" w:rsidRPr="003578BD">
        <w:rPr>
          <w:rFonts w:ascii="Proxima Nova Rg" w:hAnsi="Proxima Nova Rg"/>
        </w:rPr>
        <w:t xml:space="preserve">verifica </w:t>
      </w:r>
      <w:r w:rsidRPr="003578BD">
        <w:rPr>
          <w:rFonts w:ascii="Proxima Nova Rg" w:hAnsi="Proxima Nova Rg"/>
        </w:rPr>
        <w:t xml:space="preserve">de manera física, que los </w:t>
      </w:r>
      <w:r w:rsidR="00783E11" w:rsidRPr="003578BD">
        <w:rPr>
          <w:rFonts w:ascii="Proxima Nova Rg" w:hAnsi="Proxima Nova Rg"/>
        </w:rPr>
        <w:t>veh</w:t>
      </w:r>
      <w:r w:rsidRPr="003578BD">
        <w:rPr>
          <w:rFonts w:ascii="Proxima Nova Rg" w:hAnsi="Proxima Nova Rg"/>
        </w:rPr>
        <w:t>í</w:t>
      </w:r>
      <w:r w:rsidR="00783E11" w:rsidRPr="003578BD">
        <w:rPr>
          <w:rFonts w:ascii="Proxima Nova Rg" w:hAnsi="Proxima Nova Rg"/>
        </w:rPr>
        <w:t>cul</w:t>
      </w:r>
      <w:r w:rsidRPr="003578BD">
        <w:rPr>
          <w:rFonts w:ascii="Proxima Nova Rg" w:hAnsi="Proxima Nova Rg"/>
        </w:rPr>
        <w:t xml:space="preserve">os oficiales se encuentren resguardados en el espacio señalado en el </w:t>
      </w:r>
      <w:r w:rsidR="002B5403" w:rsidRPr="003578BD">
        <w:rPr>
          <w:rFonts w:ascii="Proxima Nova Rg" w:hAnsi="Proxima Nova Rg"/>
        </w:rPr>
        <w:t>formato</w:t>
      </w:r>
      <w:r w:rsidR="003578BD">
        <w:rPr>
          <w:rFonts w:ascii="Proxima Nova Rg" w:hAnsi="Proxima Nova Rg"/>
        </w:rPr>
        <w:t xml:space="preserve"> </w:t>
      </w:r>
      <w:r w:rsidR="002B5403" w:rsidRPr="003578BD">
        <w:rPr>
          <w:rFonts w:ascii="Proxima Nova Rg" w:hAnsi="Proxima Nova Rg"/>
        </w:rPr>
        <w:t>1</w:t>
      </w:r>
      <w:r w:rsidR="003578BD">
        <w:rPr>
          <w:rFonts w:ascii="Proxima Nova Rg" w:hAnsi="Proxima Nova Rg"/>
        </w:rPr>
        <w:t>; q</w:t>
      </w:r>
      <w:r w:rsidR="00783E11" w:rsidRPr="003578BD">
        <w:rPr>
          <w:rFonts w:ascii="Proxima Nova Rg" w:hAnsi="Proxima Nova Rg"/>
        </w:rPr>
        <w:t>uedan exclu</w:t>
      </w:r>
      <w:r w:rsidRPr="003578BD">
        <w:rPr>
          <w:rFonts w:ascii="Proxima Nova Rg" w:hAnsi="Proxima Nova Rg"/>
        </w:rPr>
        <w:t>i</w:t>
      </w:r>
      <w:r w:rsidR="00783E11" w:rsidRPr="003578BD">
        <w:rPr>
          <w:rFonts w:ascii="Proxima Nova Rg" w:hAnsi="Proxima Nova Rg"/>
        </w:rPr>
        <w:t>dos de este proceso las patrullas, ambulancias, bomberos, protección civil y los que se utilizan en servicios primarios.</w:t>
      </w:r>
    </w:p>
    <w:p w14:paraId="03626BEC" w14:textId="33B7AF81" w:rsidR="00783E11" w:rsidRPr="003578BD" w:rsidRDefault="00733A84" w:rsidP="00B20EB1">
      <w:pPr>
        <w:pStyle w:val="Prrafodelista"/>
        <w:numPr>
          <w:ilvl w:val="0"/>
          <w:numId w:val="6"/>
        </w:numPr>
        <w:ind w:right="142"/>
        <w:jc w:val="both"/>
        <w:rPr>
          <w:rFonts w:ascii="Proxima Nova Rg" w:hAnsi="Proxima Nova Rg"/>
        </w:rPr>
      </w:pPr>
      <w:r w:rsidRPr="003578BD">
        <w:rPr>
          <w:rFonts w:ascii="Proxima Nova Rg" w:hAnsi="Proxima Nova Rg"/>
        </w:rPr>
        <w:t>El CIBE</w:t>
      </w:r>
      <w:r w:rsidR="002B5403" w:rsidRPr="003578BD">
        <w:rPr>
          <w:rFonts w:ascii="Proxima Nova Rg" w:hAnsi="Proxima Nova Rg"/>
        </w:rPr>
        <w:t xml:space="preserve"> </w:t>
      </w:r>
      <w:r w:rsidRPr="003578BD">
        <w:rPr>
          <w:rFonts w:ascii="Proxima Nova Rg" w:hAnsi="Proxima Nova Rg"/>
        </w:rPr>
        <w:t xml:space="preserve">procede al cierre de los inmuebles de la Administración Pública, </w:t>
      </w:r>
      <w:r w:rsidR="002B5403" w:rsidRPr="003578BD">
        <w:rPr>
          <w:rFonts w:ascii="Proxima Nova Rg" w:hAnsi="Proxima Nova Rg"/>
        </w:rPr>
        <w:t>enlistados en el formato</w:t>
      </w:r>
      <w:r w:rsidR="003578BD">
        <w:rPr>
          <w:rFonts w:ascii="Proxima Nova Rg" w:hAnsi="Proxima Nova Rg"/>
        </w:rPr>
        <w:t xml:space="preserve"> </w:t>
      </w:r>
      <w:r w:rsidR="002B5403" w:rsidRPr="003578BD">
        <w:rPr>
          <w:rFonts w:ascii="Proxima Nova Rg" w:hAnsi="Proxima Nova Rg"/>
        </w:rPr>
        <w:t xml:space="preserve">2, </w:t>
      </w:r>
      <w:r w:rsidRPr="003578BD">
        <w:rPr>
          <w:rFonts w:ascii="Proxima Nova Rg" w:hAnsi="Proxima Nova Rg"/>
        </w:rPr>
        <w:t>colocando el sello de blindaje electoral</w:t>
      </w:r>
      <w:r w:rsidR="00783E11" w:rsidRPr="003578BD">
        <w:rPr>
          <w:rFonts w:ascii="Proxima Nova Rg" w:hAnsi="Proxima Nova Rg"/>
        </w:rPr>
        <w:t>, verifica</w:t>
      </w:r>
      <w:r w:rsidR="003578BD">
        <w:rPr>
          <w:rFonts w:ascii="Proxima Nova Rg" w:hAnsi="Proxima Nova Rg"/>
        </w:rPr>
        <w:t xml:space="preserve">ndo </w:t>
      </w:r>
      <w:r w:rsidR="00783E11" w:rsidRPr="003578BD">
        <w:rPr>
          <w:rFonts w:ascii="Proxima Nova Rg" w:hAnsi="Proxima Nova Rg"/>
        </w:rPr>
        <w:t>que al interior y exterior de los mismos no exista propaganda partidista y que no sea</w:t>
      </w:r>
      <w:r w:rsidRPr="003578BD">
        <w:rPr>
          <w:rFonts w:ascii="Proxima Nova Rg" w:hAnsi="Proxima Nova Rg"/>
        </w:rPr>
        <w:t>n</w:t>
      </w:r>
      <w:r w:rsidR="00783E11" w:rsidRPr="003578BD">
        <w:rPr>
          <w:rFonts w:ascii="Proxima Nova Rg" w:hAnsi="Proxima Nova Rg"/>
        </w:rPr>
        <w:t xml:space="preserve"> utilizado</w:t>
      </w:r>
      <w:r w:rsidRPr="003578BD">
        <w:rPr>
          <w:rFonts w:ascii="Proxima Nova Rg" w:hAnsi="Proxima Nova Rg"/>
        </w:rPr>
        <w:t>s</w:t>
      </w:r>
      <w:r w:rsidR="00783E11" w:rsidRPr="003578BD">
        <w:rPr>
          <w:rFonts w:ascii="Proxima Nova Rg" w:hAnsi="Proxima Nova Rg"/>
        </w:rPr>
        <w:t xml:space="preserve"> como punto de reunión ciudadana con fines políticos</w:t>
      </w:r>
      <w:r w:rsidR="003578BD">
        <w:rPr>
          <w:rFonts w:ascii="Proxima Nova Rg" w:hAnsi="Proxima Nova Rg"/>
        </w:rPr>
        <w:t>-</w:t>
      </w:r>
      <w:r w:rsidR="00783E11" w:rsidRPr="003578BD">
        <w:rPr>
          <w:rFonts w:ascii="Proxima Nova Rg" w:hAnsi="Proxima Nova Rg"/>
        </w:rPr>
        <w:t>electorales</w:t>
      </w:r>
      <w:r w:rsidR="00B20EB1" w:rsidRPr="003578BD">
        <w:rPr>
          <w:rFonts w:ascii="Proxima Nova Rg" w:hAnsi="Proxima Nova Rg"/>
        </w:rPr>
        <w:t>.</w:t>
      </w:r>
    </w:p>
    <w:p w14:paraId="2297CBCE" w14:textId="77777777" w:rsidR="00B20EB1" w:rsidRPr="003578BD" w:rsidRDefault="00783E11" w:rsidP="003A78CA">
      <w:pPr>
        <w:pStyle w:val="Prrafodelista"/>
        <w:numPr>
          <w:ilvl w:val="0"/>
          <w:numId w:val="6"/>
        </w:numPr>
        <w:ind w:left="0" w:right="142" w:hanging="426"/>
        <w:jc w:val="both"/>
        <w:rPr>
          <w:rFonts w:ascii="Proxima Nova Rg" w:hAnsi="Proxima Nova Rg"/>
        </w:rPr>
      </w:pPr>
      <w:r w:rsidRPr="003578BD">
        <w:rPr>
          <w:rFonts w:ascii="Proxima Nova Rg" w:hAnsi="Proxima Nova Rg"/>
        </w:rPr>
        <w:t>Se realiza el llenado de los formatos de resguardo de inmuebles, parque vehicular y programas sociales y se firman por los integrantes del CIBE.</w:t>
      </w:r>
      <w:r w:rsidR="00B20EB1" w:rsidRPr="003578BD">
        <w:rPr>
          <w:rFonts w:ascii="Proxima Nova Rg" w:hAnsi="Proxima Nova Rg"/>
        </w:rPr>
        <w:t xml:space="preserve"> </w:t>
      </w:r>
    </w:p>
    <w:p w14:paraId="0E3E95EC" w14:textId="77777777" w:rsidR="002B5403" w:rsidRPr="003578BD" w:rsidRDefault="00783E11" w:rsidP="003A78CA">
      <w:pPr>
        <w:pStyle w:val="Prrafodelista"/>
        <w:numPr>
          <w:ilvl w:val="0"/>
          <w:numId w:val="6"/>
        </w:numPr>
        <w:ind w:left="0" w:right="142" w:hanging="426"/>
        <w:jc w:val="both"/>
        <w:rPr>
          <w:rFonts w:ascii="Proxima Nova Rg" w:hAnsi="Proxima Nova Rg"/>
        </w:rPr>
      </w:pPr>
      <w:r w:rsidRPr="003578BD">
        <w:rPr>
          <w:rFonts w:ascii="Proxima Nova Rg" w:hAnsi="Proxima Nova Rg"/>
        </w:rPr>
        <w:t>Se toman fotografías de la colocación de los sellos como evidencia</w:t>
      </w:r>
      <w:r w:rsidR="002B5403" w:rsidRPr="003578BD">
        <w:rPr>
          <w:rFonts w:ascii="Proxima Nova Rg" w:hAnsi="Proxima Nova Rg"/>
        </w:rPr>
        <w:t>.</w:t>
      </w:r>
    </w:p>
    <w:p w14:paraId="6C564615" w14:textId="77777777" w:rsidR="005D1DC1" w:rsidRDefault="005D1DC1" w:rsidP="005D1DC1">
      <w:pPr>
        <w:pStyle w:val="Prrafodelista"/>
        <w:ind w:left="0" w:right="142"/>
        <w:jc w:val="both"/>
        <w:rPr>
          <w:rFonts w:ascii="Proxima Nova Rg" w:hAnsi="Proxima Nova Rg"/>
        </w:rPr>
      </w:pPr>
    </w:p>
    <w:p w14:paraId="34B83C1C" w14:textId="08C0ED24" w:rsidR="00B20EB1" w:rsidRPr="003578BD" w:rsidRDefault="002B5403" w:rsidP="003A78CA">
      <w:pPr>
        <w:pStyle w:val="Prrafodelista"/>
        <w:numPr>
          <w:ilvl w:val="0"/>
          <w:numId w:val="6"/>
        </w:numPr>
        <w:ind w:left="0" w:right="142" w:hanging="426"/>
        <w:jc w:val="both"/>
        <w:rPr>
          <w:rFonts w:ascii="Proxima Nova Rg" w:hAnsi="Proxima Nova Rg"/>
        </w:rPr>
      </w:pPr>
      <w:r w:rsidRPr="003578BD">
        <w:rPr>
          <w:rFonts w:ascii="Proxima Nova Rg" w:hAnsi="Proxima Nova Rg"/>
        </w:rPr>
        <w:t xml:space="preserve">Toda información generada en el </w:t>
      </w:r>
      <w:r w:rsidR="00783E11" w:rsidRPr="003578BD">
        <w:rPr>
          <w:rFonts w:ascii="Proxima Nova Rg" w:hAnsi="Proxima Nova Rg"/>
        </w:rPr>
        <w:t xml:space="preserve">proceso </w:t>
      </w:r>
      <w:r w:rsidRPr="003578BD">
        <w:rPr>
          <w:rFonts w:ascii="Proxima Nova Rg" w:hAnsi="Proxima Nova Rg"/>
        </w:rPr>
        <w:t xml:space="preserve">se entrega al </w:t>
      </w:r>
      <w:r w:rsidR="00783E11" w:rsidRPr="003578BD">
        <w:rPr>
          <w:rFonts w:ascii="Proxima Nova Rg" w:hAnsi="Proxima Nova Rg"/>
        </w:rPr>
        <w:t>enlace de blindaje electoral.</w:t>
      </w:r>
      <w:r w:rsidR="00B20EB1" w:rsidRPr="003578BD">
        <w:rPr>
          <w:rFonts w:ascii="Proxima Nova Rg" w:hAnsi="Proxima Nova Rg"/>
        </w:rPr>
        <w:t xml:space="preserve"> </w:t>
      </w:r>
    </w:p>
    <w:p w14:paraId="5D2AC87B" w14:textId="5092A6FF" w:rsidR="00B20EB1" w:rsidRDefault="00783E11" w:rsidP="003A78CA">
      <w:pPr>
        <w:pStyle w:val="Prrafodelista"/>
        <w:numPr>
          <w:ilvl w:val="0"/>
          <w:numId w:val="6"/>
        </w:numPr>
        <w:ind w:left="0" w:right="142" w:hanging="426"/>
        <w:jc w:val="both"/>
        <w:rPr>
          <w:rFonts w:ascii="Proxima Nova Rg" w:hAnsi="Proxima Nova Rg"/>
        </w:rPr>
      </w:pPr>
      <w:r w:rsidRPr="003578BD">
        <w:rPr>
          <w:rFonts w:ascii="Proxima Nova Rg" w:hAnsi="Proxima Nova Rg"/>
        </w:rPr>
        <w:t>El lunes 3 de junio, al inicio de la jornada laboral, se procederá al retiro de sellos, reanudándose con este acto las actividades ordinarias de la Administración Pública Estatal y Municipal tomando fotografías como evidencia.</w:t>
      </w:r>
      <w:r w:rsidR="00B20EB1" w:rsidRPr="003578BD">
        <w:rPr>
          <w:rFonts w:ascii="Proxima Nova Rg" w:hAnsi="Proxima Nova Rg"/>
        </w:rPr>
        <w:t xml:space="preserve"> </w:t>
      </w:r>
    </w:p>
    <w:p w14:paraId="251D75B5" w14:textId="281CD0F2" w:rsidR="008E22B8" w:rsidRPr="008E22B8" w:rsidRDefault="008E22B8" w:rsidP="008E22B8">
      <w:pPr>
        <w:pStyle w:val="Prrafodelista"/>
        <w:numPr>
          <w:ilvl w:val="0"/>
          <w:numId w:val="6"/>
        </w:numPr>
        <w:ind w:left="0" w:right="142" w:hanging="426"/>
        <w:jc w:val="both"/>
        <w:rPr>
          <w:rFonts w:ascii="Proxima Nova Rg" w:hAnsi="Proxima Nova Rg"/>
        </w:rPr>
      </w:pPr>
      <w:r w:rsidRPr="003578BD">
        <w:rPr>
          <w:rFonts w:ascii="Proxima Nova Rg" w:hAnsi="Proxima Nova Rg"/>
        </w:rPr>
        <w:t xml:space="preserve">Se resguarda el chaleco, gafetes, formatos y actas originales para ser enviados a la SEFIRC. </w:t>
      </w:r>
    </w:p>
    <w:p w14:paraId="4258ECD6" w14:textId="6E52BDB5" w:rsidR="003411CF" w:rsidRDefault="003411CF" w:rsidP="003A78CA">
      <w:pPr>
        <w:pStyle w:val="Prrafodelista"/>
        <w:numPr>
          <w:ilvl w:val="0"/>
          <w:numId w:val="6"/>
        </w:numPr>
        <w:ind w:left="0" w:right="142" w:hanging="426"/>
        <w:jc w:val="both"/>
        <w:rPr>
          <w:rFonts w:ascii="Proxima Nova Rg" w:hAnsi="Proxima Nova Rg"/>
        </w:rPr>
      </w:pPr>
      <w:r w:rsidRPr="003578BD">
        <w:rPr>
          <w:rFonts w:ascii="Proxima Nova Rg" w:hAnsi="Proxima Nova Rg"/>
        </w:rPr>
        <w:t xml:space="preserve">El enlace subirá la información recabada al link que le </w:t>
      </w:r>
      <w:r w:rsidR="008E22B8">
        <w:rPr>
          <w:rFonts w:ascii="Proxima Nova Rg" w:hAnsi="Proxima Nova Rg"/>
        </w:rPr>
        <w:t xml:space="preserve">será </w:t>
      </w:r>
      <w:r w:rsidRPr="003578BD">
        <w:rPr>
          <w:rFonts w:ascii="Proxima Nova Rg" w:hAnsi="Proxima Nova Rg"/>
        </w:rPr>
        <w:t>proporcionado previamente</w:t>
      </w:r>
      <w:r w:rsidR="007407B6">
        <w:rPr>
          <w:rFonts w:ascii="Proxima Nova Rg" w:hAnsi="Proxima Nova Rg"/>
        </w:rPr>
        <w:t xml:space="preserve"> por la SEFIRC.</w:t>
      </w:r>
    </w:p>
    <w:p w14:paraId="7744BAF1" w14:textId="77777777" w:rsidR="007407B6" w:rsidRDefault="007407B6" w:rsidP="007407B6">
      <w:pPr>
        <w:pStyle w:val="Prrafodelista"/>
        <w:ind w:left="0" w:right="142"/>
        <w:jc w:val="both"/>
        <w:rPr>
          <w:rFonts w:ascii="Proxima Nova Rg" w:hAnsi="Proxima Nova Rg"/>
        </w:rPr>
      </w:pPr>
    </w:p>
    <w:p w14:paraId="13753E69" w14:textId="77777777" w:rsidR="00694CBC" w:rsidRPr="003578BD" w:rsidRDefault="00694CBC" w:rsidP="00694CBC">
      <w:pPr>
        <w:pStyle w:val="Prrafodelista"/>
        <w:ind w:left="0" w:right="142"/>
        <w:jc w:val="both"/>
        <w:rPr>
          <w:rFonts w:ascii="Proxima Nova Rg" w:hAnsi="Proxima Nova Rg"/>
        </w:rPr>
      </w:pPr>
    </w:p>
    <w:p w14:paraId="6D8EDCC1" w14:textId="77777777" w:rsidR="007407B6" w:rsidRDefault="007407B6" w:rsidP="007407B6">
      <w:pPr>
        <w:pStyle w:val="Prrafodelista"/>
        <w:ind w:left="-426" w:right="142"/>
        <w:jc w:val="both"/>
        <w:rPr>
          <w:rFonts w:ascii="Proxima Nova Rg" w:hAnsi="Proxima Nova Rg"/>
          <w:b/>
        </w:rPr>
      </w:pPr>
    </w:p>
    <w:p w14:paraId="02EE209A" w14:textId="22C4A8DD" w:rsidR="00BD01A9" w:rsidRPr="003578BD" w:rsidRDefault="00BD01A9" w:rsidP="00BD01A9">
      <w:pPr>
        <w:pStyle w:val="Prrafodelista"/>
        <w:numPr>
          <w:ilvl w:val="0"/>
          <w:numId w:val="3"/>
        </w:numPr>
        <w:ind w:left="-426" w:right="142"/>
        <w:jc w:val="both"/>
        <w:rPr>
          <w:rFonts w:ascii="Proxima Nova Rg" w:hAnsi="Proxima Nova Rg"/>
          <w:b/>
        </w:rPr>
      </w:pPr>
      <w:r w:rsidRPr="003578BD">
        <w:rPr>
          <w:rFonts w:ascii="Proxima Nova Rg" w:hAnsi="Proxima Nova Rg"/>
          <w:b/>
        </w:rPr>
        <w:t>DENUNCIA</w:t>
      </w:r>
      <w:r w:rsidR="00A0097A" w:rsidRPr="003578BD">
        <w:rPr>
          <w:rFonts w:ascii="Proxima Nova Rg" w:hAnsi="Proxima Nova Rg"/>
          <w:b/>
        </w:rPr>
        <w:t>.</w:t>
      </w:r>
    </w:p>
    <w:p w14:paraId="3297596B" w14:textId="544009C1" w:rsidR="00B20EB1" w:rsidRPr="003578BD" w:rsidRDefault="00B20EB1" w:rsidP="00157B6B">
      <w:pPr>
        <w:ind w:left="-426" w:right="142"/>
        <w:jc w:val="both"/>
        <w:rPr>
          <w:rFonts w:ascii="Proxima Nova Rg" w:hAnsi="Proxima Nova Rg"/>
        </w:rPr>
      </w:pPr>
      <w:r w:rsidRPr="003578BD">
        <w:rPr>
          <w:rFonts w:ascii="Proxima Nova Rg" w:hAnsi="Proxima Nova Rg"/>
        </w:rPr>
        <w:t xml:space="preserve">En el supuesto de que durante la realización de algunas de las actividades descritas en los numerales 3 y 4 </w:t>
      </w:r>
      <w:r w:rsidR="003578BD">
        <w:rPr>
          <w:rFonts w:ascii="Proxima Nova Rg" w:hAnsi="Proxima Nova Rg"/>
        </w:rPr>
        <w:t>del punto anterior</w:t>
      </w:r>
      <w:r w:rsidRPr="003578BD">
        <w:rPr>
          <w:rFonts w:ascii="Proxima Nova Rg" w:hAnsi="Proxima Nova Rg"/>
        </w:rPr>
        <w:t>, se observe alguna situación irregular (artículos con propaganda política en las instalaciones, actos proselitistas, violación de sellos, etc.), se levantará un acta de hechos firmada por los presentes, detallando los pormenores del caso</w:t>
      </w:r>
      <w:r w:rsidR="001A7020">
        <w:rPr>
          <w:rFonts w:ascii="Proxima Nova Rg" w:hAnsi="Proxima Nova Rg"/>
        </w:rPr>
        <w:t>;</w:t>
      </w:r>
      <w:r w:rsidRPr="003578BD">
        <w:rPr>
          <w:rFonts w:ascii="Proxima Nova Rg" w:hAnsi="Proxima Nova Rg"/>
        </w:rPr>
        <w:t xml:space="preserve"> se anexarán fotografías y se remitirá de forma inmediata a las instancias correspondientes.</w:t>
      </w:r>
    </w:p>
    <w:p w14:paraId="57343F7D" w14:textId="26A31CD6" w:rsidR="00B20EB1" w:rsidRPr="003578BD" w:rsidRDefault="00B20EB1" w:rsidP="00B20EB1">
      <w:pPr>
        <w:ind w:right="142"/>
        <w:jc w:val="both"/>
        <w:rPr>
          <w:rFonts w:ascii="Proxima Nova Rg" w:hAnsi="Proxima Nova Rg"/>
          <w:b/>
        </w:rPr>
      </w:pPr>
    </w:p>
    <w:p w14:paraId="0465742A" w14:textId="4909D8A4" w:rsidR="00BD01A9" w:rsidRPr="003578BD" w:rsidRDefault="00BD01A9" w:rsidP="00BD01A9">
      <w:pPr>
        <w:tabs>
          <w:tab w:val="left" w:pos="993"/>
        </w:tabs>
        <w:ind w:left="-426" w:right="142"/>
        <w:jc w:val="both"/>
        <w:rPr>
          <w:rFonts w:ascii="Proxima Nova Rg" w:hAnsi="Proxima Nova Rg"/>
        </w:rPr>
      </w:pPr>
      <w:r w:rsidRPr="003578BD">
        <w:rPr>
          <w:rFonts w:ascii="Proxima Nova Rg" w:hAnsi="Proxima Nova Rg"/>
        </w:rPr>
        <w:t>En caso de detectar alguna irregularidad cometida por un servidor público en el proceso</w:t>
      </w:r>
      <w:r w:rsidR="007407B6">
        <w:rPr>
          <w:rFonts w:ascii="Proxima Nova Rg" w:hAnsi="Proxima Nova Rg"/>
        </w:rPr>
        <w:t xml:space="preserve"> electoral</w:t>
      </w:r>
      <w:r w:rsidRPr="003578BD">
        <w:rPr>
          <w:rFonts w:ascii="Proxima Nova Rg" w:hAnsi="Proxima Nova Rg"/>
        </w:rPr>
        <w:t xml:space="preserve">, el CIBE debe levantar un acta de hechos y comunicarse al teléfono </w:t>
      </w:r>
      <w:r w:rsidR="001678FE" w:rsidRPr="003578BD">
        <w:rPr>
          <w:rFonts w:ascii="Proxima Nova Rg" w:hAnsi="Proxima Nova Rg"/>
        </w:rPr>
        <w:t xml:space="preserve">800 831 78 78 y </w:t>
      </w:r>
      <w:r w:rsidRPr="003578BD">
        <w:rPr>
          <w:rFonts w:ascii="Proxima Nova Rg" w:hAnsi="Proxima Nova Rg"/>
        </w:rPr>
        <w:t>844 438 76 87 de la Fiscalía Especializada en Delitos Electorales y</w:t>
      </w:r>
      <w:r w:rsidR="00A35778" w:rsidRPr="003578BD">
        <w:rPr>
          <w:rFonts w:ascii="Proxima Nova Rg" w:hAnsi="Proxima Nova Rg"/>
        </w:rPr>
        <w:t xml:space="preserve"> teléfono</w:t>
      </w:r>
      <w:r w:rsidRPr="003578BD">
        <w:rPr>
          <w:rFonts w:ascii="Proxima Nova Rg" w:hAnsi="Proxima Nova Rg"/>
        </w:rPr>
        <w:t xml:space="preserve"> 844</w:t>
      </w:r>
      <w:r w:rsidR="00A35778" w:rsidRPr="003578BD">
        <w:rPr>
          <w:rFonts w:ascii="Proxima Nova Rg" w:hAnsi="Proxima Nova Rg"/>
        </w:rPr>
        <w:t xml:space="preserve"> 986 98 00 Ext. 5821, 5834 y 5835 de la Dirección</w:t>
      </w:r>
      <w:r w:rsidRPr="003578BD">
        <w:rPr>
          <w:rFonts w:ascii="Proxima Nova Rg" w:hAnsi="Proxima Nova Rg"/>
        </w:rPr>
        <w:t xml:space="preserve"> de Participación Ciudadana y Contraloría Social de la SEFIRC.</w:t>
      </w:r>
    </w:p>
    <w:p w14:paraId="432615EC" w14:textId="77777777" w:rsidR="00BD01A9" w:rsidRPr="003578BD" w:rsidRDefault="00BD01A9" w:rsidP="00BD01A9">
      <w:pPr>
        <w:ind w:left="-426" w:right="142"/>
        <w:jc w:val="both"/>
        <w:rPr>
          <w:rFonts w:ascii="Proxima Nova Rg" w:hAnsi="Proxima Nova Rg"/>
        </w:rPr>
      </w:pPr>
    </w:p>
    <w:p w14:paraId="2717FF77" w14:textId="0BB366B9" w:rsidR="00BD01A9" w:rsidRPr="003578BD" w:rsidRDefault="00BD01A9" w:rsidP="0032124C">
      <w:pPr>
        <w:pStyle w:val="Prrafodelista"/>
        <w:numPr>
          <w:ilvl w:val="0"/>
          <w:numId w:val="3"/>
        </w:numPr>
        <w:ind w:left="-426" w:right="142"/>
        <w:jc w:val="both"/>
        <w:rPr>
          <w:rFonts w:ascii="Proxima Nova Rg" w:hAnsi="Proxima Nova Rg"/>
          <w:b/>
        </w:rPr>
      </w:pPr>
      <w:r w:rsidRPr="003578BD">
        <w:rPr>
          <w:rFonts w:ascii="Proxima Nova Rg" w:hAnsi="Proxima Nova Rg"/>
          <w:b/>
        </w:rPr>
        <w:t>SUPUESTOS</w:t>
      </w:r>
      <w:r w:rsidR="00A0097A" w:rsidRPr="003578BD">
        <w:rPr>
          <w:rFonts w:ascii="Proxima Nova Rg" w:hAnsi="Proxima Nova Rg"/>
          <w:b/>
        </w:rPr>
        <w:t>.</w:t>
      </w:r>
    </w:p>
    <w:p w14:paraId="39653613" w14:textId="3BE6ABDF" w:rsidR="006F6308" w:rsidRPr="003578BD" w:rsidRDefault="00372005" w:rsidP="00A0097A">
      <w:pPr>
        <w:pStyle w:val="Prrafodelista"/>
        <w:numPr>
          <w:ilvl w:val="0"/>
          <w:numId w:val="2"/>
        </w:numPr>
        <w:ind w:left="-142" w:right="142"/>
        <w:jc w:val="both"/>
        <w:rPr>
          <w:rFonts w:ascii="Proxima Nova Rg" w:hAnsi="Proxima Nova Rg"/>
        </w:rPr>
      </w:pPr>
      <w:r>
        <w:rPr>
          <w:rFonts w:ascii="Proxima Nova Rg" w:hAnsi="Proxima Nova Rg"/>
        </w:rPr>
        <w:t>En el caso de que a</w:t>
      </w:r>
      <w:r w:rsidR="003578BD">
        <w:rPr>
          <w:rFonts w:ascii="Proxima Nova Rg" w:hAnsi="Proxima Nova Rg"/>
        </w:rPr>
        <w:t xml:space="preserve">lgunas </w:t>
      </w:r>
      <w:r w:rsidR="007407B6">
        <w:rPr>
          <w:rFonts w:ascii="Proxima Nova Rg" w:hAnsi="Proxima Nova Rg"/>
        </w:rPr>
        <w:t>i</w:t>
      </w:r>
      <w:r w:rsidR="003578BD" w:rsidRPr="003578BD">
        <w:rPr>
          <w:rFonts w:ascii="Proxima Nova Rg" w:hAnsi="Proxima Nova Rg"/>
        </w:rPr>
        <w:t xml:space="preserve">nstituciones </w:t>
      </w:r>
      <w:r w:rsidR="007407B6">
        <w:rPr>
          <w:rFonts w:ascii="Proxima Nova Rg" w:hAnsi="Proxima Nova Rg"/>
        </w:rPr>
        <w:t>e</w:t>
      </w:r>
      <w:r w:rsidR="003578BD">
        <w:rPr>
          <w:rFonts w:ascii="Proxima Nova Rg" w:hAnsi="Proxima Nova Rg"/>
        </w:rPr>
        <w:t>ducativas</w:t>
      </w:r>
      <w:r>
        <w:rPr>
          <w:rFonts w:ascii="Proxima Nova Rg" w:hAnsi="Proxima Nova Rg"/>
        </w:rPr>
        <w:t xml:space="preserve"> sean </w:t>
      </w:r>
      <w:r w:rsidR="00DF6B01">
        <w:rPr>
          <w:rFonts w:ascii="Proxima Nova Rg" w:hAnsi="Proxima Nova Rg"/>
        </w:rPr>
        <w:t xml:space="preserve">seleccionadas </w:t>
      </w:r>
      <w:r w:rsidR="006F6308" w:rsidRPr="003578BD">
        <w:rPr>
          <w:rFonts w:ascii="Proxima Nova Rg" w:hAnsi="Proxima Nova Rg"/>
        </w:rPr>
        <w:t xml:space="preserve">como casillas electorales, </w:t>
      </w:r>
      <w:r>
        <w:rPr>
          <w:rFonts w:ascii="Proxima Nova Rg" w:hAnsi="Proxima Nova Rg"/>
        </w:rPr>
        <w:t xml:space="preserve">éstas </w:t>
      </w:r>
      <w:r w:rsidR="006F6308" w:rsidRPr="003578BD">
        <w:rPr>
          <w:rFonts w:ascii="Proxima Nova Rg" w:hAnsi="Proxima Nova Rg"/>
        </w:rPr>
        <w:t>quedan exentas del blindaje electoral</w:t>
      </w:r>
      <w:r w:rsidR="00DF6B01">
        <w:rPr>
          <w:rFonts w:ascii="Proxima Nova Rg" w:hAnsi="Proxima Nova Rg"/>
        </w:rPr>
        <w:t xml:space="preserve">; </w:t>
      </w:r>
      <w:r>
        <w:rPr>
          <w:rFonts w:ascii="Proxima Nova Rg" w:hAnsi="Proxima Nova Rg"/>
        </w:rPr>
        <w:t xml:space="preserve">solicitamos </w:t>
      </w:r>
      <w:r w:rsidR="006F6308" w:rsidRPr="003578BD">
        <w:rPr>
          <w:rFonts w:ascii="Proxima Nova Rg" w:hAnsi="Proxima Nova Rg"/>
        </w:rPr>
        <w:t>notifica</w:t>
      </w:r>
      <w:r>
        <w:rPr>
          <w:rFonts w:ascii="Proxima Nova Rg" w:hAnsi="Proxima Nova Rg"/>
        </w:rPr>
        <w:t>rlo</w:t>
      </w:r>
      <w:r w:rsidR="006F6308" w:rsidRPr="003578BD">
        <w:rPr>
          <w:rFonts w:ascii="Proxima Nova Rg" w:hAnsi="Proxima Nova Rg"/>
        </w:rPr>
        <w:t xml:space="preserve"> al correo </w:t>
      </w:r>
      <w:hyperlink r:id="rId8" w:history="1">
        <w:r w:rsidR="006F6308" w:rsidRPr="003578BD">
          <w:rPr>
            <w:rStyle w:val="Hipervnculo"/>
            <w:rFonts w:ascii="Proxima Nova Rg" w:hAnsi="Proxima Nova Rg"/>
          </w:rPr>
          <w:t>contraloriasefir@gmail.com</w:t>
        </w:r>
      </w:hyperlink>
      <w:r w:rsidR="006F6308" w:rsidRPr="003578BD">
        <w:rPr>
          <w:rFonts w:ascii="Proxima Nova Rg" w:hAnsi="Proxima Nova Rg"/>
        </w:rPr>
        <w:t>.</w:t>
      </w:r>
    </w:p>
    <w:p w14:paraId="681A3597" w14:textId="77777777" w:rsidR="007817A6" w:rsidRPr="003578BD" w:rsidRDefault="007817A6" w:rsidP="007817A6">
      <w:pPr>
        <w:pStyle w:val="Prrafodelista"/>
        <w:ind w:left="-142" w:right="142"/>
        <w:jc w:val="both"/>
        <w:rPr>
          <w:rFonts w:ascii="Proxima Nova Rg" w:hAnsi="Proxima Nova Rg"/>
        </w:rPr>
      </w:pPr>
    </w:p>
    <w:p w14:paraId="2D40AE9A" w14:textId="37B8B555" w:rsidR="00BD01A9" w:rsidRDefault="00BD01A9" w:rsidP="006E7666">
      <w:pPr>
        <w:pStyle w:val="Prrafodelista"/>
        <w:numPr>
          <w:ilvl w:val="0"/>
          <w:numId w:val="2"/>
        </w:numPr>
        <w:ind w:left="-142" w:right="142"/>
        <w:jc w:val="both"/>
        <w:rPr>
          <w:rFonts w:ascii="Proxima Nova Rg" w:hAnsi="Proxima Nova Rg"/>
        </w:rPr>
      </w:pPr>
      <w:r w:rsidRPr="00DF6B01">
        <w:rPr>
          <w:rFonts w:ascii="Proxima Nova Rg" w:hAnsi="Proxima Nova Rg"/>
        </w:rPr>
        <w:t>En</w:t>
      </w:r>
      <w:r w:rsidR="00DF6B01" w:rsidRPr="00DF6B01">
        <w:rPr>
          <w:rFonts w:ascii="Proxima Nova Rg" w:hAnsi="Proxima Nova Rg"/>
        </w:rPr>
        <w:t xml:space="preserve"> el </w:t>
      </w:r>
      <w:r w:rsidRPr="00DF6B01">
        <w:rPr>
          <w:rFonts w:ascii="Proxima Nova Rg" w:hAnsi="Proxima Nova Rg"/>
        </w:rPr>
        <w:t xml:space="preserve">caso de que las instalaciones </w:t>
      </w:r>
      <w:r w:rsidR="00DF6B01" w:rsidRPr="00DF6B01">
        <w:rPr>
          <w:rFonts w:ascii="Proxima Nova Rg" w:hAnsi="Proxima Nova Rg"/>
        </w:rPr>
        <w:t>a resguardar tengan el servicio de vigilancia</w:t>
      </w:r>
      <w:r w:rsidRPr="00DF6B01">
        <w:rPr>
          <w:rFonts w:ascii="Proxima Nova Rg" w:hAnsi="Proxima Nova Rg"/>
        </w:rPr>
        <w:t xml:space="preserve">, y </w:t>
      </w:r>
      <w:r w:rsidR="00DF6B01" w:rsidRPr="00DF6B01">
        <w:rPr>
          <w:rFonts w:ascii="Proxima Nova Rg" w:hAnsi="Proxima Nova Rg"/>
        </w:rPr>
        <w:t xml:space="preserve">necesiten estar al interior de las mismas, </w:t>
      </w:r>
      <w:r w:rsidR="007407B6">
        <w:rPr>
          <w:rFonts w:ascii="Proxima Nova Rg" w:hAnsi="Proxima Nova Rg"/>
        </w:rPr>
        <w:t xml:space="preserve">solicitamos notificarlo al correo </w:t>
      </w:r>
      <w:hyperlink r:id="rId9" w:history="1">
        <w:r w:rsidR="00DF6B01" w:rsidRPr="00DF6B01">
          <w:rPr>
            <w:rStyle w:val="Hipervnculo"/>
            <w:rFonts w:ascii="Proxima Nova Rg" w:hAnsi="Proxima Nova Rg"/>
          </w:rPr>
          <w:t>contraloriasefir@gmail.com</w:t>
        </w:r>
      </w:hyperlink>
      <w:r w:rsidR="00DF6B01" w:rsidRPr="00DF6B01">
        <w:rPr>
          <w:rFonts w:ascii="Proxima Nova Rg" w:hAnsi="Proxima Nova Rg"/>
        </w:rPr>
        <w:t xml:space="preserve"> </w:t>
      </w:r>
      <w:r w:rsidRPr="00DF6B01">
        <w:rPr>
          <w:rFonts w:ascii="Proxima Nova Rg" w:hAnsi="Proxima Nova Rg"/>
        </w:rPr>
        <w:t>registra</w:t>
      </w:r>
      <w:r w:rsidR="00DF6B01" w:rsidRPr="00DF6B01">
        <w:rPr>
          <w:rFonts w:ascii="Proxima Nova Rg" w:hAnsi="Proxima Nova Rg"/>
        </w:rPr>
        <w:t xml:space="preserve">ndo </w:t>
      </w:r>
      <w:r w:rsidRPr="00DF6B01">
        <w:rPr>
          <w:rFonts w:ascii="Proxima Nova Rg" w:hAnsi="Proxima Nova Rg"/>
        </w:rPr>
        <w:t>el nombre</w:t>
      </w:r>
      <w:r w:rsidR="0032124C" w:rsidRPr="00DF6B01">
        <w:rPr>
          <w:rFonts w:ascii="Proxima Nova Rg" w:hAnsi="Proxima Nova Rg"/>
        </w:rPr>
        <w:t xml:space="preserve"> completo del guardia</w:t>
      </w:r>
      <w:r w:rsidRPr="00DF6B01">
        <w:rPr>
          <w:rFonts w:ascii="Proxima Nova Rg" w:hAnsi="Proxima Nova Rg"/>
        </w:rPr>
        <w:t xml:space="preserve"> y </w:t>
      </w:r>
      <w:r w:rsidR="00DF6B01" w:rsidRPr="00DF6B01">
        <w:rPr>
          <w:rFonts w:ascii="Proxima Nova Rg" w:hAnsi="Proxima Nova Rg"/>
        </w:rPr>
        <w:t xml:space="preserve">el </w:t>
      </w:r>
      <w:r w:rsidRPr="00DF6B01">
        <w:rPr>
          <w:rFonts w:ascii="Proxima Nova Rg" w:hAnsi="Proxima Nova Rg"/>
        </w:rPr>
        <w:t xml:space="preserve">horario </w:t>
      </w:r>
      <w:r w:rsidR="00DF6B01" w:rsidRPr="00DF6B01">
        <w:rPr>
          <w:rFonts w:ascii="Proxima Nova Rg" w:hAnsi="Proxima Nova Rg"/>
        </w:rPr>
        <w:t xml:space="preserve">de servicio </w:t>
      </w:r>
      <w:r w:rsidRPr="00DF6B01">
        <w:rPr>
          <w:rFonts w:ascii="Proxima Nova Rg" w:hAnsi="Proxima Nova Rg"/>
        </w:rPr>
        <w:t xml:space="preserve">para que </w:t>
      </w:r>
      <w:r w:rsidR="00DF6B01" w:rsidRPr="00DF6B01">
        <w:rPr>
          <w:rFonts w:ascii="Proxima Nova Rg" w:hAnsi="Proxima Nova Rg"/>
        </w:rPr>
        <w:t xml:space="preserve">esto </w:t>
      </w:r>
      <w:r w:rsidRPr="00DF6B01">
        <w:rPr>
          <w:rFonts w:ascii="Proxima Nova Rg" w:hAnsi="Proxima Nova Rg"/>
        </w:rPr>
        <w:t xml:space="preserve">sirva </w:t>
      </w:r>
      <w:r w:rsidR="00DF6B01" w:rsidRPr="00DF6B01">
        <w:rPr>
          <w:rFonts w:ascii="Proxima Nova Rg" w:hAnsi="Proxima Nova Rg"/>
        </w:rPr>
        <w:t xml:space="preserve">como </w:t>
      </w:r>
      <w:r w:rsidRPr="00DF6B01">
        <w:rPr>
          <w:rFonts w:ascii="Proxima Nova Rg" w:hAnsi="Proxima Nova Rg"/>
        </w:rPr>
        <w:t xml:space="preserve">evidencia en caso de </w:t>
      </w:r>
      <w:r w:rsidR="00DF6B01" w:rsidRPr="00DF6B01">
        <w:rPr>
          <w:rFonts w:ascii="Proxima Nova Rg" w:hAnsi="Proxima Nova Rg"/>
        </w:rPr>
        <w:t xml:space="preserve">presentarse una </w:t>
      </w:r>
      <w:r w:rsidRPr="00DF6B01">
        <w:rPr>
          <w:rFonts w:ascii="Proxima Nova Rg" w:hAnsi="Proxima Nova Rg"/>
        </w:rPr>
        <w:t>denuncia</w:t>
      </w:r>
      <w:r w:rsidR="00DF6B01" w:rsidRPr="00DF6B01">
        <w:rPr>
          <w:rFonts w:ascii="Proxima Nova Rg" w:hAnsi="Proxima Nova Rg"/>
        </w:rPr>
        <w:t xml:space="preserve">. </w:t>
      </w:r>
    </w:p>
    <w:p w14:paraId="6ABF9F3D" w14:textId="77777777" w:rsidR="00DF6B01" w:rsidRPr="00DF6B01" w:rsidRDefault="00DF6B01" w:rsidP="00DF6B01">
      <w:pPr>
        <w:pStyle w:val="Prrafodelista"/>
        <w:rPr>
          <w:rFonts w:ascii="Proxima Nova Rg" w:hAnsi="Proxima Nova Rg"/>
        </w:rPr>
      </w:pPr>
    </w:p>
    <w:p w14:paraId="62ADF557" w14:textId="13BBD704" w:rsidR="00BD01A9" w:rsidRDefault="00BD01A9" w:rsidP="002F2506">
      <w:pPr>
        <w:pStyle w:val="Prrafodelista"/>
        <w:numPr>
          <w:ilvl w:val="0"/>
          <w:numId w:val="2"/>
        </w:numPr>
        <w:ind w:left="-142" w:right="142"/>
        <w:jc w:val="both"/>
        <w:rPr>
          <w:rFonts w:ascii="Proxima Nova Rg" w:hAnsi="Proxima Nova Rg"/>
        </w:rPr>
      </w:pPr>
      <w:r w:rsidRPr="001E61FF">
        <w:rPr>
          <w:rFonts w:ascii="Proxima Nova Rg" w:hAnsi="Proxima Nova Rg"/>
        </w:rPr>
        <w:t xml:space="preserve">En </w:t>
      </w:r>
      <w:r w:rsidR="00DF6B01" w:rsidRPr="001E61FF">
        <w:rPr>
          <w:rFonts w:ascii="Proxima Nova Rg" w:hAnsi="Proxima Nova Rg"/>
        </w:rPr>
        <w:t xml:space="preserve">el </w:t>
      </w:r>
      <w:r w:rsidRPr="001E61FF">
        <w:rPr>
          <w:rFonts w:ascii="Proxima Nova Rg" w:hAnsi="Proxima Nova Rg"/>
        </w:rPr>
        <w:t xml:space="preserve">caso de que </w:t>
      </w:r>
      <w:r w:rsidR="001E61FF" w:rsidRPr="001E61FF">
        <w:rPr>
          <w:rFonts w:ascii="Proxima Nova Rg" w:hAnsi="Proxima Nova Rg"/>
        </w:rPr>
        <w:t xml:space="preserve">los vehículos como patrullas, ambulancias, servicios primarios y bomberos se encuentren resguardados </w:t>
      </w:r>
      <w:r w:rsidRPr="001E61FF">
        <w:rPr>
          <w:rFonts w:ascii="Proxima Nova Rg" w:hAnsi="Proxima Nova Rg"/>
        </w:rPr>
        <w:t>en los estacionamientos</w:t>
      </w:r>
      <w:r w:rsidR="001E61FF" w:rsidRPr="001E61FF">
        <w:rPr>
          <w:rFonts w:ascii="Proxima Nova Rg" w:hAnsi="Proxima Nova Rg"/>
        </w:rPr>
        <w:t xml:space="preserve"> oficiales</w:t>
      </w:r>
      <w:r w:rsidRPr="001E61FF">
        <w:rPr>
          <w:rFonts w:ascii="Proxima Nova Rg" w:hAnsi="Proxima Nova Rg"/>
        </w:rPr>
        <w:t xml:space="preserve">, </w:t>
      </w:r>
      <w:r w:rsidR="001E61FF" w:rsidRPr="001E61FF">
        <w:rPr>
          <w:rFonts w:ascii="Proxima Nova Rg" w:hAnsi="Proxima Nova Rg"/>
        </w:rPr>
        <w:t xml:space="preserve">éstos estarán exentos del blindaje electoral. </w:t>
      </w:r>
      <w:r w:rsidR="007407B6">
        <w:rPr>
          <w:rFonts w:ascii="Proxima Nova Rg" w:hAnsi="Proxima Nova Rg"/>
        </w:rPr>
        <w:t>Solicitamos n</w:t>
      </w:r>
      <w:r w:rsidRPr="001E61FF">
        <w:rPr>
          <w:rFonts w:ascii="Proxima Nova Rg" w:hAnsi="Proxima Nova Rg"/>
        </w:rPr>
        <w:t>otificar</w:t>
      </w:r>
      <w:r w:rsidR="007407B6">
        <w:rPr>
          <w:rFonts w:ascii="Proxima Nova Rg" w:hAnsi="Proxima Nova Rg"/>
        </w:rPr>
        <w:t xml:space="preserve">lo </w:t>
      </w:r>
      <w:r w:rsidR="0032124C" w:rsidRPr="001E61FF">
        <w:rPr>
          <w:rFonts w:ascii="Proxima Nova Rg" w:hAnsi="Proxima Nova Rg"/>
        </w:rPr>
        <w:t xml:space="preserve">al correo </w:t>
      </w:r>
      <w:hyperlink r:id="rId10" w:history="1">
        <w:r w:rsidR="001E61FF" w:rsidRPr="001E61FF">
          <w:rPr>
            <w:rStyle w:val="Hipervnculo"/>
            <w:rFonts w:ascii="Proxima Nova Rg" w:hAnsi="Proxima Nova Rg"/>
          </w:rPr>
          <w:t>contraloriasefir@gmail.com</w:t>
        </w:r>
      </w:hyperlink>
      <w:r w:rsidRPr="001E61FF">
        <w:rPr>
          <w:rFonts w:ascii="Proxima Nova Rg" w:hAnsi="Proxima Nova Rg"/>
        </w:rPr>
        <w:t xml:space="preserve">, </w:t>
      </w:r>
      <w:r w:rsidR="001E61FF">
        <w:rPr>
          <w:rFonts w:ascii="Proxima Nova Rg" w:hAnsi="Proxima Nova Rg"/>
        </w:rPr>
        <w:t xml:space="preserve">información que </w:t>
      </w:r>
      <w:r w:rsidR="001E61FF" w:rsidRPr="001E61FF">
        <w:rPr>
          <w:rFonts w:ascii="Proxima Nova Rg" w:hAnsi="Proxima Nova Rg"/>
        </w:rPr>
        <w:t xml:space="preserve">servirá como </w:t>
      </w:r>
      <w:r w:rsidRPr="001E61FF">
        <w:rPr>
          <w:rFonts w:ascii="Proxima Nova Rg" w:hAnsi="Proxima Nova Rg"/>
        </w:rPr>
        <w:t>evidencia en caso de una denuncia</w:t>
      </w:r>
      <w:r w:rsidR="001E61FF" w:rsidRPr="001E61FF">
        <w:rPr>
          <w:rFonts w:ascii="Proxima Nova Rg" w:hAnsi="Proxima Nova Rg"/>
        </w:rPr>
        <w:t>.</w:t>
      </w:r>
    </w:p>
    <w:p w14:paraId="4D4498B4" w14:textId="77777777" w:rsidR="001E61FF" w:rsidRPr="001E61FF" w:rsidRDefault="001E61FF" w:rsidP="001E61FF">
      <w:pPr>
        <w:pStyle w:val="Prrafodelista"/>
        <w:rPr>
          <w:rFonts w:ascii="Proxima Nova Rg" w:hAnsi="Proxima Nova Rg"/>
        </w:rPr>
      </w:pPr>
    </w:p>
    <w:p w14:paraId="03E65EF4" w14:textId="4C326064" w:rsidR="00BD01A9" w:rsidRPr="005D1DC1" w:rsidRDefault="00BD01A9" w:rsidP="005D1DC1">
      <w:pPr>
        <w:pStyle w:val="Prrafodelista"/>
        <w:numPr>
          <w:ilvl w:val="0"/>
          <w:numId w:val="2"/>
        </w:numPr>
        <w:ind w:left="-142" w:right="142"/>
        <w:jc w:val="both"/>
        <w:rPr>
          <w:rFonts w:ascii="Proxima Nova Rg" w:hAnsi="Proxima Nova Rg"/>
        </w:rPr>
      </w:pPr>
      <w:r w:rsidRPr="003578BD">
        <w:rPr>
          <w:rFonts w:ascii="Proxima Nova Rg" w:hAnsi="Proxima Nova Rg"/>
        </w:rPr>
        <w:t xml:space="preserve">Todos aquellos supuestos que no se contemplen en el presente protocolo de actuación favor de comunicarlos a la </w:t>
      </w:r>
      <w:r w:rsidR="003245FC" w:rsidRPr="003578BD">
        <w:rPr>
          <w:rFonts w:ascii="Proxima Nova Rg" w:hAnsi="Proxima Nova Rg"/>
        </w:rPr>
        <w:t xml:space="preserve">Dirección de Participación Ciudadana y Contraloría Social </w:t>
      </w:r>
      <w:r w:rsidR="007407B6">
        <w:rPr>
          <w:rFonts w:ascii="Proxima Nova Rg" w:hAnsi="Proxima Nova Rg"/>
        </w:rPr>
        <w:t xml:space="preserve">de la SEFIRC </w:t>
      </w:r>
      <w:r w:rsidR="003245FC" w:rsidRPr="003578BD">
        <w:rPr>
          <w:rFonts w:ascii="Proxima Nova Rg" w:hAnsi="Proxima Nova Rg"/>
        </w:rPr>
        <w:t>al Tel: (844) 986 98 00 Ext. 5821, 5834 y 5835</w:t>
      </w:r>
      <w:r w:rsidR="003411CF" w:rsidRPr="003578BD">
        <w:rPr>
          <w:rFonts w:ascii="Proxima Nova Rg" w:hAnsi="Proxima Nova Rg"/>
        </w:rPr>
        <w:t>.</w:t>
      </w:r>
    </w:p>
    <w:sectPr w:rsidR="00BD01A9" w:rsidRPr="005D1DC1" w:rsidSect="00F6084F">
      <w:headerReference w:type="default" r:id="rId11"/>
      <w:footerReference w:type="default" r:id="rId12"/>
      <w:pgSz w:w="12240" w:h="15840"/>
      <w:pgMar w:top="1985" w:right="1041" w:bottom="1276"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A053E" w14:textId="77777777" w:rsidR="00FA5A02" w:rsidRDefault="00FA5A02" w:rsidP="006750FE">
      <w:r>
        <w:separator/>
      </w:r>
    </w:p>
  </w:endnote>
  <w:endnote w:type="continuationSeparator" w:id="0">
    <w:p w14:paraId="3036C6A7" w14:textId="77777777" w:rsidR="00FA5A02" w:rsidRDefault="00FA5A02" w:rsidP="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charset w:val="00"/>
    <w:family w:val="auto"/>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um">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 Nova Rg">
    <w:panose1 w:val="02000506030000020004"/>
    <w:charset w:val="00"/>
    <w:family w:val="modern"/>
    <w:notTrueType/>
    <w:pitch w:val="variable"/>
    <w:sig w:usb0="A00000AF" w:usb1="5000E0FB" w:usb2="00000000" w:usb3="00000000" w:csb0="0000019B" w:csb1="00000000"/>
  </w:font>
  <w:font w:name="Interstate-Light">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6F184" w14:textId="77777777" w:rsidR="00A63070" w:rsidRDefault="00DD657F">
    <w:pPr>
      <w:pStyle w:val="Piedepgina"/>
    </w:pPr>
    <w:r>
      <w:rPr>
        <w:noProof/>
        <w:lang w:val="es-MX" w:eastAsia="es-MX"/>
      </w:rPr>
      <mc:AlternateContent>
        <mc:Choice Requires="wps">
          <w:drawing>
            <wp:anchor distT="0" distB="0" distL="114300" distR="114300" simplePos="0" relativeHeight="251669504" behindDoc="0" locked="0" layoutInCell="1" allowOverlap="1" wp14:anchorId="43A26ED7" wp14:editId="6251A93F">
              <wp:simplePos x="0" y="0"/>
              <wp:positionH relativeFrom="margin">
                <wp:posOffset>-868589</wp:posOffset>
              </wp:positionH>
              <wp:positionV relativeFrom="bottomMargin">
                <wp:posOffset>3436</wp:posOffset>
              </wp:positionV>
              <wp:extent cx="7207623" cy="62865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07623" cy="628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52CFF1" w14:textId="1F150610" w:rsidR="00A63070" w:rsidRDefault="00A63070" w:rsidP="00CC454D">
                          <w:pPr>
                            <w:jc w:val="right"/>
                            <w:rPr>
                              <w:rFonts w:ascii="Interstate-Light" w:hAnsi="Interstate-Light"/>
                              <w:color w:val="7F7F7F" w:themeColor="text1" w:themeTint="80"/>
                              <w:sz w:val="18"/>
                              <w:szCs w:val="18"/>
                            </w:rPr>
                          </w:pPr>
                          <w:r>
                            <w:rPr>
                              <w:rFonts w:ascii="Interstate-Light" w:hAnsi="Interstate-Light"/>
                              <w:color w:val="7F7F7F" w:themeColor="text1" w:themeTint="80"/>
                              <w:sz w:val="18"/>
                              <w:szCs w:val="18"/>
                            </w:rPr>
                            <w:t>Periférico Luis Echeverría y Eje 2 S/N, Centro Metropolitano</w:t>
                          </w:r>
                          <w:r w:rsidR="00477E0C">
                            <w:rPr>
                              <w:rFonts w:ascii="Interstate-Light" w:hAnsi="Interstate-Light"/>
                              <w:color w:val="7F7F7F" w:themeColor="text1" w:themeTint="80"/>
                              <w:sz w:val="18"/>
                              <w:szCs w:val="18"/>
                            </w:rPr>
                            <w:t xml:space="preserve">, 25020, </w:t>
                          </w:r>
                          <w:r>
                            <w:rPr>
                              <w:rFonts w:ascii="Interstate-Light" w:hAnsi="Interstate-Light"/>
                              <w:color w:val="7F7F7F" w:themeColor="text1" w:themeTint="80"/>
                              <w:sz w:val="18"/>
                              <w:szCs w:val="18"/>
                            </w:rPr>
                            <w:t>Saltillo, Coahuila, C.P. 25020</w:t>
                          </w:r>
                          <w:r w:rsidR="00CC454D">
                            <w:rPr>
                              <w:rFonts w:ascii="Interstate-Light" w:hAnsi="Interstate-Light"/>
                              <w:color w:val="7F7F7F" w:themeColor="text1" w:themeTint="80"/>
                              <w:sz w:val="18"/>
                              <w:szCs w:val="18"/>
                            </w:rPr>
                            <w:t>,</w:t>
                          </w:r>
                        </w:p>
                        <w:p w14:paraId="4A003A0D" w14:textId="15D57DD1" w:rsidR="00A63070" w:rsidRPr="00581A99" w:rsidRDefault="00A63070" w:rsidP="00CC454D">
                          <w:pPr>
                            <w:ind w:left="3540"/>
                            <w:jc w:val="right"/>
                            <w:rPr>
                              <w:rFonts w:ascii="Interstate-Light" w:hAnsi="Interstate-Light"/>
                              <w:color w:val="808080" w:themeColor="background1" w:themeShade="80"/>
                              <w:sz w:val="16"/>
                              <w:szCs w:val="16"/>
                            </w:rPr>
                          </w:pPr>
                          <w:r>
                            <w:rPr>
                              <w:rFonts w:ascii="Interstate-Light" w:hAnsi="Interstate-Light"/>
                              <w:color w:val="7F7F7F" w:themeColor="text1" w:themeTint="80"/>
                              <w:sz w:val="18"/>
                              <w:szCs w:val="18"/>
                            </w:rPr>
                            <w:t xml:space="preserve">             </w:t>
                          </w:r>
                          <w:r w:rsidR="00477E0C">
                            <w:rPr>
                              <w:rFonts w:ascii="Interstate-Light" w:hAnsi="Interstate-Light"/>
                              <w:color w:val="7F7F7F" w:themeColor="text1" w:themeTint="80"/>
                              <w:sz w:val="18"/>
                              <w:szCs w:val="18"/>
                            </w:rPr>
                            <w:t xml:space="preserve">                           </w:t>
                          </w:r>
                          <w:r>
                            <w:rPr>
                              <w:rFonts w:ascii="Interstate-Light" w:hAnsi="Interstate-Light"/>
                              <w:color w:val="7F7F7F" w:themeColor="text1" w:themeTint="80"/>
                              <w:sz w:val="18"/>
                              <w:szCs w:val="18"/>
                            </w:rPr>
                            <w:t>Tel. (844) 986 98 00</w:t>
                          </w:r>
                        </w:p>
                        <w:p w14:paraId="05BFD4FA" w14:textId="77777777" w:rsidR="00A63070" w:rsidRPr="00581A99" w:rsidRDefault="00A63070" w:rsidP="00CC454D">
                          <w:pPr>
                            <w:jc w:val="right"/>
                            <w:rPr>
                              <w:rFonts w:ascii="Interstate-Light" w:hAnsi="Interstate-Light"/>
                              <w:color w:val="808080" w:themeColor="background1" w:themeShade="8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A26ED7" id="_x0000_t202" coordsize="21600,21600" o:spt="202" path="m,l,21600r21600,l21600,xe">
              <v:stroke joinstyle="miter"/>
              <v:path gradientshapeok="t" o:connecttype="rect"/>
            </v:shapetype>
            <v:shape id="Cuadro de texto 3" o:spid="_x0000_s1026" type="#_x0000_t202" style="position:absolute;margin-left:-68.4pt;margin-top:.25pt;width:567.55pt;height:49.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bTiAIAAHkFAAAOAAAAZHJzL2Uyb0RvYy54bWysVEtvGjEQvlfqf7B8LwuEkHSVJaJEVJVQ&#10;EpVUORuvDavYHtc27NJfn7F3eTTtJVUv3tmZb96Pm9tGK7ITzldgCjro9SkRhkNZmXVBfzzNP11T&#10;4gMzJVNgREH3wtPbyccPN7XNxRA2oErhCBoxPq9tQTch2DzLPN8IzXwPrDAolOA0C/jr1lnpWI3W&#10;tcqG/f44q8GV1gEX3iP3rhXSSbIvpeDhQUovAlEFxdhCel16V/HNJjcsXztmNxXvwmD/EIVmlUGn&#10;R1N3LDCyddUfpnTFHXiQocdBZyBlxUXKAbMZ9N9ks9wwK1IuWBxvj2Xy/88sv989OlKVBb2gxDCN&#10;LZptWemAlIIE0QQgF7FItfU5YpcW0aH5Ag02OyXs7QL4i0dIdoZpFTyiY1Ea6XT8YroEFbEP+2Pt&#10;0QXhyLwa9q/GQwyCo2w8vB5fpuZkJ23rfPgqQJNIFNRhb1MEbLfwIfpn+QESnRmYV0ql/irzGwOB&#10;LUekAem0Y/RtwIkKeyWiljLfhcQCpbgjI42mmClHdgyHinEuTBjEGiW7iI4oib7fo9jho2ob1XuU&#10;jxrJM5hwVNaVAdf2KW7UKezy5RCybPFd/3ybdyxBaFYNZhXJFZR7bLyDdn+85fMKm7BgPjwyhwuD&#10;LcUjEB7wkQrqgkJHUbIB9+tv/IjHOUYpJTUuYEH9zy1zghL1zeCEfx6MRnFj08/oEueDEncuWZ1L&#10;zFbPANsxwHNjeSIjPqgDKR3oZ7wV0+gVRcxw9F3QcCBnoT0LeGu4mE4TCHfUsrAwS8sP8x5H7Kl5&#10;Zs52cxiX5B4Oq8ryN+PYYmNjDEy3AWSVZvVU1a7wuN9pgrpbFA/I+X9CnS7m5BUAAP//AwBQSwME&#10;FAAGAAgAAAAhADM3wwrdAAAACAEAAA8AAABkcnMvZG93bnJldi54bWxMj81uwjAQhO+VeAdrkbiB&#10;TWkQSeOgqhXXVqU/Um8mXpKo8TqKDQlvz3Jqbzua0cy3+XZ0rThjHxpPGpYLBQKp9LahSsPnx26+&#10;ARGiIWtaT6jhggG2xeQuN5n1A73jeR8rwSUUMqOhjrHLpAxljc6Ehe+Q2Dv63pnIsq+k7c3A5a6V&#10;90qtpTMN8UJtOnyusfzdn5yGr9fjz/eDeqteXNINflSSXCq1nk3Hp0cQEcf4F4YbPqNDwUwHfyIb&#10;RKthvlytmT1qSECwn6abFYjD7UhAFrn8/0BxBQAA//8DAFBLAQItABQABgAIAAAAIQC2gziS/gAA&#10;AOEBAAATAAAAAAAAAAAAAAAAAAAAAABbQ29udGVudF9UeXBlc10ueG1sUEsBAi0AFAAGAAgAAAAh&#10;ADj9If/WAAAAlAEAAAsAAAAAAAAAAAAAAAAALwEAAF9yZWxzLy5yZWxzUEsBAi0AFAAGAAgAAAAh&#10;AAoxFtOIAgAAeQUAAA4AAAAAAAAAAAAAAAAALgIAAGRycy9lMm9Eb2MueG1sUEsBAi0AFAAGAAgA&#10;AAAhADM3wwrdAAAACAEAAA8AAAAAAAAAAAAAAAAA4gQAAGRycy9kb3ducmV2LnhtbFBLBQYAAAAA&#10;BAAEAPMAAADsBQAAAAA=&#10;" filled="f" stroked="f">
              <v:textbox>
                <w:txbxContent>
                  <w:p w14:paraId="7E52CFF1" w14:textId="1F150610" w:rsidR="00A63070" w:rsidRDefault="00A63070" w:rsidP="00CC454D">
                    <w:pPr>
                      <w:jc w:val="right"/>
                      <w:rPr>
                        <w:rFonts w:ascii="Interstate-Light" w:hAnsi="Interstate-Light"/>
                        <w:color w:val="7F7F7F" w:themeColor="text1" w:themeTint="80"/>
                        <w:sz w:val="18"/>
                        <w:szCs w:val="18"/>
                      </w:rPr>
                    </w:pPr>
                    <w:r>
                      <w:rPr>
                        <w:rFonts w:ascii="Interstate-Light" w:hAnsi="Interstate-Light"/>
                        <w:color w:val="7F7F7F" w:themeColor="text1" w:themeTint="80"/>
                        <w:sz w:val="18"/>
                        <w:szCs w:val="18"/>
                      </w:rPr>
                      <w:t>Periférico Luis Echeverría y Eje 2 S/N, Centro Metropolitano</w:t>
                    </w:r>
                    <w:r w:rsidR="00477E0C">
                      <w:rPr>
                        <w:rFonts w:ascii="Interstate-Light" w:hAnsi="Interstate-Light"/>
                        <w:color w:val="7F7F7F" w:themeColor="text1" w:themeTint="80"/>
                        <w:sz w:val="18"/>
                        <w:szCs w:val="18"/>
                      </w:rPr>
                      <w:t xml:space="preserve">, 25020, </w:t>
                    </w:r>
                    <w:r>
                      <w:rPr>
                        <w:rFonts w:ascii="Interstate-Light" w:hAnsi="Interstate-Light"/>
                        <w:color w:val="7F7F7F" w:themeColor="text1" w:themeTint="80"/>
                        <w:sz w:val="18"/>
                        <w:szCs w:val="18"/>
                      </w:rPr>
                      <w:t>Saltillo, Coahuila, C.P. 25020</w:t>
                    </w:r>
                    <w:r w:rsidR="00CC454D">
                      <w:rPr>
                        <w:rFonts w:ascii="Interstate-Light" w:hAnsi="Interstate-Light"/>
                        <w:color w:val="7F7F7F" w:themeColor="text1" w:themeTint="80"/>
                        <w:sz w:val="18"/>
                        <w:szCs w:val="18"/>
                      </w:rPr>
                      <w:t>,</w:t>
                    </w:r>
                  </w:p>
                  <w:p w14:paraId="4A003A0D" w14:textId="15D57DD1" w:rsidR="00A63070" w:rsidRPr="00581A99" w:rsidRDefault="00A63070" w:rsidP="00CC454D">
                    <w:pPr>
                      <w:ind w:left="3540"/>
                      <w:jc w:val="right"/>
                      <w:rPr>
                        <w:rFonts w:ascii="Interstate-Light" w:hAnsi="Interstate-Light"/>
                        <w:color w:val="808080" w:themeColor="background1" w:themeShade="80"/>
                        <w:sz w:val="16"/>
                        <w:szCs w:val="16"/>
                      </w:rPr>
                    </w:pPr>
                    <w:r>
                      <w:rPr>
                        <w:rFonts w:ascii="Interstate-Light" w:hAnsi="Interstate-Light"/>
                        <w:color w:val="7F7F7F" w:themeColor="text1" w:themeTint="80"/>
                        <w:sz w:val="18"/>
                        <w:szCs w:val="18"/>
                      </w:rPr>
                      <w:t xml:space="preserve">             </w:t>
                    </w:r>
                    <w:r w:rsidR="00477E0C">
                      <w:rPr>
                        <w:rFonts w:ascii="Interstate-Light" w:hAnsi="Interstate-Light"/>
                        <w:color w:val="7F7F7F" w:themeColor="text1" w:themeTint="80"/>
                        <w:sz w:val="18"/>
                        <w:szCs w:val="18"/>
                      </w:rPr>
                      <w:t xml:space="preserve">                           </w:t>
                    </w:r>
                    <w:r>
                      <w:rPr>
                        <w:rFonts w:ascii="Interstate-Light" w:hAnsi="Interstate-Light"/>
                        <w:color w:val="7F7F7F" w:themeColor="text1" w:themeTint="80"/>
                        <w:sz w:val="18"/>
                        <w:szCs w:val="18"/>
                      </w:rPr>
                      <w:t>Tel. (844) 986 98 00</w:t>
                    </w:r>
                  </w:p>
                  <w:p w14:paraId="05BFD4FA" w14:textId="77777777" w:rsidR="00A63070" w:rsidRPr="00581A99" w:rsidRDefault="00A63070" w:rsidP="00CC454D">
                    <w:pPr>
                      <w:jc w:val="right"/>
                      <w:rPr>
                        <w:rFonts w:ascii="Interstate-Light" w:hAnsi="Interstate-Light"/>
                        <w:color w:val="808080" w:themeColor="background1" w:themeShade="80"/>
                        <w:sz w:val="16"/>
                        <w:szCs w:val="16"/>
                      </w:rPr>
                    </w:pP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8309" w14:textId="77777777" w:rsidR="00FA5A02" w:rsidRDefault="00FA5A02" w:rsidP="006750FE">
      <w:r>
        <w:separator/>
      </w:r>
    </w:p>
  </w:footnote>
  <w:footnote w:type="continuationSeparator" w:id="0">
    <w:p w14:paraId="276B0152" w14:textId="77777777" w:rsidR="00FA5A02" w:rsidRDefault="00FA5A02" w:rsidP="00675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A0815" w14:textId="70F16ECF" w:rsidR="007E7933" w:rsidRPr="00CF111B" w:rsidRDefault="00CF111B" w:rsidP="007E7933">
    <w:pPr>
      <w:tabs>
        <w:tab w:val="left" w:pos="3075"/>
      </w:tabs>
      <w:ind w:left="-426" w:right="142"/>
      <w:jc w:val="center"/>
      <w:rPr>
        <w:rFonts w:ascii="Proxima Nova Rg" w:hAnsi="Proxima Nova Rg"/>
        <w:b/>
        <w:sz w:val="28"/>
        <w:szCs w:val="28"/>
        <w:lang w:val="es-MX" w:eastAsia="es-MX"/>
      </w:rPr>
    </w:pPr>
    <w:r>
      <w:rPr>
        <w:rFonts w:ascii="Proxima Nova Rg" w:hAnsi="Proxima Nova Rg"/>
        <w:b/>
        <w:noProof/>
        <w:sz w:val="28"/>
        <w:szCs w:val="28"/>
        <w:lang w:val="es-MX" w:eastAsia="es-MX"/>
      </w:rPr>
      <w:drawing>
        <wp:anchor distT="0" distB="0" distL="114300" distR="114300" simplePos="0" relativeHeight="251670528" behindDoc="1" locked="0" layoutInCell="1" allowOverlap="1" wp14:anchorId="7934E31F" wp14:editId="37783272">
          <wp:simplePos x="0" y="0"/>
          <wp:positionH relativeFrom="column">
            <wp:posOffset>-550365</wp:posOffset>
          </wp:positionH>
          <wp:positionV relativeFrom="paragraph">
            <wp:posOffset>-258426</wp:posOffset>
          </wp:positionV>
          <wp:extent cx="920297" cy="101675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srcRect l="34994" t="18868" r="33755" b="19752"/>
                  <a:stretch/>
                </pic:blipFill>
                <pic:spPr bwMode="auto">
                  <a:xfrm>
                    <a:off x="0" y="0"/>
                    <a:ext cx="920297" cy="101675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E7933" w:rsidRPr="00CF111B">
      <w:rPr>
        <w:rFonts w:ascii="Proxima Nova Rg" w:hAnsi="Proxima Nova Rg"/>
        <w:b/>
        <w:sz w:val="28"/>
        <w:szCs w:val="28"/>
        <w:lang w:val="es-MX" w:eastAsia="es-MX"/>
      </w:rPr>
      <w:t>PROTOCOLO DE ACTUACIÓN DEL</w:t>
    </w:r>
  </w:p>
  <w:p w14:paraId="3034C4A1" w14:textId="6E4A94BE" w:rsidR="007E7933" w:rsidRPr="00CF111B" w:rsidRDefault="007E7933" w:rsidP="007E7933">
    <w:pPr>
      <w:tabs>
        <w:tab w:val="left" w:pos="3075"/>
      </w:tabs>
      <w:ind w:left="-426" w:right="142"/>
      <w:jc w:val="center"/>
      <w:rPr>
        <w:rFonts w:ascii="Proxima Nova Rg" w:hAnsi="Proxima Nova Rg"/>
        <w:b/>
        <w:sz w:val="28"/>
        <w:szCs w:val="28"/>
        <w:lang w:val="es-MX" w:eastAsia="es-MX"/>
      </w:rPr>
    </w:pPr>
    <w:r w:rsidRPr="00CF111B">
      <w:rPr>
        <w:rFonts w:ascii="Proxima Nova Rg" w:hAnsi="Proxima Nova Rg"/>
        <w:b/>
        <w:sz w:val="28"/>
        <w:szCs w:val="28"/>
        <w:lang w:val="es-MX" w:eastAsia="es-MX"/>
      </w:rPr>
      <w:t>COMITÉ INTERNO DE BLINDAJE ELECTORAL (CIBE)</w:t>
    </w:r>
  </w:p>
  <w:p w14:paraId="71F21CDB" w14:textId="61333DB3" w:rsidR="00A63070" w:rsidRPr="00CF111B" w:rsidRDefault="00A63070" w:rsidP="006750FE">
    <w:pPr>
      <w:pStyle w:val="Encabezado"/>
      <w:ind w:right="-93"/>
      <w:rPr>
        <w:rFonts w:ascii="Proxima Nova Rg" w:hAnsi="Proxima Nova Rg"/>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C2E93"/>
    <w:multiLevelType w:val="hybridMultilevel"/>
    <w:tmpl w:val="62F497F0"/>
    <w:lvl w:ilvl="0" w:tplc="4FDAF6F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49337298"/>
    <w:multiLevelType w:val="hybridMultilevel"/>
    <w:tmpl w:val="76F0679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5301260F"/>
    <w:multiLevelType w:val="hybridMultilevel"/>
    <w:tmpl w:val="739206A6"/>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 w15:restartNumberingAfterBreak="0">
    <w:nsid w:val="604E5A21"/>
    <w:multiLevelType w:val="hybridMultilevel"/>
    <w:tmpl w:val="3DBE297E"/>
    <w:lvl w:ilvl="0" w:tplc="753CEF64">
      <w:start w:val="1"/>
      <w:numFmt w:val="decimal"/>
      <w:lvlText w:val="%1."/>
      <w:lvlJc w:val="left"/>
      <w:pPr>
        <w:ind w:left="-66" w:hanging="36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4" w15:restartNumberingAfterBreak="0">
    <w:nsid w:val="756041FD"/>
    <w:multiLevelType w:val="hybridMultilevel"/>
    <w:tmpl w:val="75D600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77E6207"/>
    <w:multiLevelType w:val="hybridMultilevel"/>
    <w:tmpl w:val="FFA8921A"/>
    <w:lvl w:ilvl="0" w:tplc="56FC9342">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n-US" w:vendorID="64" w:dllVersion="6" w:nlCheck="1" w:checkStyle="0"/>
  <w:activeWritingStyle w:appName="MSWord" w:lang="es-ES_tradnl" w:vendorID="64" w:dllVersion="0" w:nlCheck="1" w:checkStyle="0"/>
  <w:activeWritingStyle w:appName="MSWord" w:lang="en-US"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4096" w:nlCheck="1" w:checkStyle="0"/>
  <w:activeWritingStyle w:appName="MSWord" w:lang="es-ES" w:vendorID="64" w:dllVersion="0" w:nlCheck="1" w:checkStyle="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FE"/>
    <w:rsid w:val="00024F51"/>
    <w:rsid w:val="00037E11"/>
    <w:rsid w:val="00073CA2"/>
    <w:rsid w:val="00097112"/>
    <w:rsid w:val="000D4102"/>
    <w:rsid w:val="000D61F4"/>
    <w:rsid w:val="000E5FD3"/>
    <w:rsid w:val="000F470D"/>
    <w:rsid w:val="000F5143"/>
    <w:rsid w:val="0012257D"/>
    <w:rsid w:val="00147AAB"/>
    <w:rsid w:val="00157B6B"/>
    <w:rsid w:val="001678FE"/>
    <w:rsid w:val="00185BB7"/>
    <w:rsid w:val="001947F8"/>
    <w:rsid w:val="00197044"/>
    <w:rsid w:val="001A7020"/>
    <w:rsid w:val="001B7964"/>
    <w:rsid w:val="001E61FF"/>
    <w:rsid w:val="001E735C"/>
    <w:rsid w:val="00233E20"/>
    <w:rsid w:val="002346B2"/>
    <w:rsid w:val="002660AC"/>
    <w:rsid w:val="002757EB"/>
    <w:rsid w:val="00287916"/>
    <w:rsid w:val="002931EC"/>
    <w:rsid w:val="002B5403"/>
    <w:rsid w:val="002C7802"/>
    <w:rsid w:val="002D128F"/>
    <w:rsid w:val="002D2FA4"/>
    <w:rsid w:val="002E3291"/>
    <w:rsid w:val="002F1258"/>
    <w:rsid w:val="002F15D1"/>
    <w:rsid w:val="002F390A"/>
    <w:rsid w:val="002F667A"/>
    <w:rsid w:val="0032124C"/>
    <w:rsid w:val="003245FC"/>
    <w:rsid w:val="00334EC0"/>
    <w:rsid w:val="003411CF"/>
    <w:rsid w:val="003578BD"/>
    <w:rsid w:val="00372005"/>
    <w:rsid w:val="003A78CA"/>
    <w:rsid w:val="003B09A5"/>
    <w:rsid w:val="003E2BFD"/>
    <w:rsid w:val="003F1E4F"/>
    <w:rsid w:val="0040653C"/>
    <w:rsid w:val="00412912"/>
    <w:rsid w:val="00422B38"/>
    <w:rsid w:val="00432428"/>
    <w:rsid w:val="00435237"/>
    <w:rsid w:val="00437AE5"/>
    <w:rsid w:val="00441F61"/>
    <w:rsid w:val="00443A86"/>
    <w:rsid w:val="00460DE0"/>
    <w:rsid w:val="00462AF6"/>
    <w:rsid w:val="00477E0C"/>
    <w:rsid w:val="00490C63"/>
    <w:rsid w:val="004C4068"/>
    <w:rsid w:val="004C43BD"/>
    <w:rsid w:val="004D3944"/>
    <w:rsid w:val="004E24C8"/>
    <w:rsid w:val="00517CBA"/>
    <w:rsid w:val="00536752"/>
    <w:rsid w:val="00554205"/>
    <w:rsid w:val="0056718C"/>
    <w:rsid w:val="00574A61"/>
    <w:rsid w:val="005A4B81"/>
    <w:rsid w:val="005D1DC1"/>
    <w:rsid w:val="005E2917"/>
    <w:rsid w:val="005E2E04"/>
    <w:rsid w:val="00606993"/>
    <w:rsid w:val="00612E6E"/>
    <w:rsid w:val="006347E8"/>
    <w:rsid w:val="006750FE"/>
    <w:rsid w:val="00690F3E"/>
    <w:rsid w:val="00694CBC"/>
    <w:rsid w:val="006B2E0B"/>
    <w:rsid w:val="006F0C1B"/>
    <w:rsid w:val="006F6308"/>
    <w:rsid w:val="00714039"/>
    <w:rsid w:val="0073214B"/>
    <w:rsid w:val="00733A84"/>
    <w:rsid w:val="007407B6"/>
    <w:rsid w:val="0075070B"/>
    <w:rsid w:val="00752E6B"/>
    <w:rsid w:val="00753C5E"/>
    <w:rsid w:val="00754B51"/>
    <w:rsid w:val="007639E2"/>
    <w:rsid w:val="007817A6"/>
    <w:rsid w:val="00783E11"/>
    <w:rsid w:val="007961CC"/>
    <w:rsid w:val="007B16AD"/>
    <w:rsid w:val="007B48C5"/>
    <w:rsid w:val="007B4ACA"/>
    <w:rsid w:val="007C2290"/>
    <w:rsid w:val="007C4583"/>
    <w:rsid w:val="007D2CE8"/>
    <w:rsid w:val="007E7933"/>
    <w:rsid w:val="007F3FFF"/>
    <w:rsid w:val="007F6021"/>
    <w:rsid w:val="008314D9"/>
    <w:rsid w:val="008466C3"/>
    <w:rsid w:val="00852377"/>
    <w:rsid w:val="00863FF6"/>
    <w:rsid w:val="00865D5E"/>
    <w:rsid w:val="00871B28"/>
    <w:rsid w:val="00874345"/>
    <w:rsid w:val="00897245"/>
    <w:rsid w:val="008A323A"/>
    <w:rsid w:val="008C4F75"/>
    <w:rsid w:val="008D0E1F"/>
    <w:rsid w:val="008D4312"/>
    <w:rsid w:val="008D7024"/>
    <w:rsid w:val="008E22B8"/>
    <w:rsid w:val="008E3DF0"/>
    <w:rsid w:val="008F1B1A"/>
    <w:rsid w:val="00934F28"/>
    <w:rsid w:val="00936020"/>
    <w:rsid w:val="00937BE9"/>
    <w:rsid w:val="00950D32"/>
    <w:rsid w:val="00967626"/>
    <w:rsid w:val="0096790F"/>
    <w:rsid w:val="009835E2"/>
    <w:rsid w:val="0099721D"/>
    <w:rsid w:val="009C4731"/>
    <w:rsid w:val="009C724A"/>
    <w:rsid w:val="009C7855"/>
    <w:rsid w:val="00A0097A"/>
    <w:rsid w:val="00A067EE"/>
    <w:rsid w:val="00A071D5"/>
    <w:rsid w:val="00A1003D"/>
    <w:rsid w:val="00A211F7"/>
    <w:rsid w:val="00A263F7"/>
    <w:rsid w:val="00A32D92"/>
    <w:rsid w:val="00A35778"/>
    <w:rsid w:val="00A5245C"/>
    <w:rsid w:val="00A52874"/>
    <w:rsid w:val="00A576E1"/>
    <w:rsid w:val="00A63070"/>
    <w:rsid w:val="00A74500"/>
    <w:rsid w:val="00A74F07"/>
    <w:rsid w:val="00A77AF3"/>
    <w:rsid w:val="00A864F6"/>
    <w:rsid w:val="00AA093B"/>
    <w:rsid w:val="00AA1928"/>
    <w:rsid w:val="00AA4554"/>
    <w:rsid w:val="00AB4DF3"/>
    <w:rsid w:val="00AC212A"/>
    <w:rsid w:val="00AD3CDC"/>
    <w:rsid w:val="00AD75D9"/>
    <w:rsid w:val="00AE2C63"/>
    <w:rsid w:val="00AF4520"/>
    <w:rsid w:val="00AF64C3"/>
    <w:rsid w:val="00B10F24"/>
    <w:rsid w:val="00B13B08"/>
    <w:rsid w:val="00B20EB1"/>
    <w:rsid w:val="00B36496"/>
    <w:rsid w:val="00B67B55"/>
    <w:rsid w:val="00B67F01"/>
    <w:rsid w:val="00BA35BB"/>
    <w:rsid w:val="00BD01A9"/>
    <w:rsid w:val="00BF513B"/>
    <w:rsid w:val="00BF57AE"/>
    <w:rsid w:val="00C00CDD"/>
    <w:rsid w:val="00C04CFD"/>
    <w:rsid w:val="00C22704"/>
    <w:rsid w:val="00C267EE"/>
    <w:rsid w:val="00C26B7F"/>
    <w:rsid w:val="00C632D9"/>
    <w:rsid w:val="00CA1743"/>
    <w:rsid w:val="00CA2E77"/>
    <w:rsid w:val="00CB3233"/>
    <w:rsid w:val="00CC454D"/>
    <w:rsid w:val="00CC4DFB"/>
    <w:rsid w:val="00CD3EAE"/>
    <w:rsid w:val="00CF111B"/>
    <w:rsid w:val="00CF55D7"/>
    <w:rsid w:val="00D47D14"/>
    <w:rsid w:val="00D82271"/>
    <w:rsid w:val="00D87B15"/>
    <w:rsid w:val="00D92231"/>
    <w:rsid w:val="00D96C3A"/>
    <w:rsid w:val="00DD657F"/>
    <w:rsid w:val="00DF3AC4"/>
    <w:rsid w:val="00DF6B01"/>
    <w:rsid w:val="00E114AB"/>
    <w:rsid w:val="00E2537D"/>
    <w:rsid w:val="00E31EC7"/>
    <w:rsid w:val="00E423C6"/>
    <w:rsid w:val="00E701B8"/>
    <w:rsid w:val="00E80679"/>
    <w:rsid w:val="00E93EAC"/>
    <w:rsid w:val="00EB3C61"/>
    <w:rsid w:val="00EE59C2"/>
    <w:rsid w:val="00EE7A48"/>
    <w:rsid w:val="00F23002"/>
    <w:rsid w:val="00F6084F"/>
    <w:rsid w:val="00FA355E"/>
    <w:rsid w:val="00FA5A02"/>
    <w:rsid w:val="00FA6B92"/>
    <w:rsid w:val="00FC4E32"/>
    <w:rsid w:val="00FD6B7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4E194307"/>
  <w15:docId w15:val="{75D6C04C-EB6F-4048-9139-77FA27CE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1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0FE"/>
    <w:pPr>
      <w:tabs>
        <w:tab w:val="center" w:pos="4419"/>
        <w:tab w:val="right" w:pos="8838"/>
      </w:tabs>
    </w:pPr>
  </w:style>
  <w:style w:type="character" w:customStyle="1" w:styleId="EncabezadoCar">
    <w:name w:val="Encabezado Car"/>
    <w:basedOn w:val="Fuentedeprrafopredeter"/>
    <w:link w:val="Encabezado"/>
    <w:uiPriority w:val="99"/>
    <w:rsid w:val="006750FE"/>
  </w:style>
  <w:style w:type="paragraph" w:styleId="Piedepgina">
    <w:name w:val="footer"/>
    <w:basedOn w:val="Normal"/>
    <w:link w:val="PiedepginaCar"/>
    <w:uiPriority w:val="99"/>
    <w:unhideWhenUsed/>
    <w:rsid w:val="006750FE"/>
    <w:pPr>
      <w:tabs>
        <w:tab w:val="center" w:pos="4419"/>
        <w:tab w:val="right" w:pos="8838"/>
      </w:tabs>
    </w:pPr>
  </w:style>
  <w:style w:type="character" w:customStyle="1" w:styleId="PiedepginaCar">
    <w:name w:val="Pie de página Car"/>
    <w:basedOn w:val="Fuentedeprrafopredeter"/>
    <w:link w:val="Piedepgina"/>
    <w:uiPriority w:val="99"/>
    <w:rsid w:val="006750FE"/>
  </w:style>
  <w:style w:type="paragraph" w:customStyle="1" w:styleId="Prrafobsico">
    <w:name w:val="[Párrafo básico]"/>
    <w:basedOn w:val="Normal"/>
    <w:uiPriority w:val="99"/>
    <w:rsid w:val="006750F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Subttulo">
    <w:name w:val="Subtitle"/>
    <w:basedOn w:val="Normal"/>
    <w:next w:val="Normal"/>
    <w:link w:val="SubttuloCar"/>
    <w:uiPriority w:val="11"/>
    <w:qFormat/>
    <w:rsid w:val="0040653C"/>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40653C"/>
    <w:rPr>
      <w:rFonts w:eastAsiaTheme="minorEastAsia"/>
      <w:color w:val="5A5A5A" w:themeColor="text1" w:themeTint="A5"/>
      <w:spacing w:val="15"/>
      <w:sz w:val="22"/>
      <w:szCs w:val="22"/>
    </w:rPr>
  </w:style>
  <w:style w:type="paragraph" w:styleId="NormalWeb">
    <w:name w:val="Normal (Web)"/>
    <w:basedOn w:val="Normal"/>
    <w:uiPriority w:val="99"/>
    <w:unhideWhenUsed/>
    <w:rsid w:val="00AA1928"/>
    <w:pPr>
      <w:spacing w:before="100" w:beforeAutospacing="1" w:after="100" w:afterAutospacing="1"/>
    </w:pPr>
    <w:rPr>
      <w:rFonts w:ascii="Times New Roman" w:hAnsi="Times New Roman" w:cs="Times New Roman"/>
      <w:lang w:val="es-MX" w:eastAsia="es-MX"/>
    </w:rPr>
  </w:style>
  <w:style w:type="paragraph" w:styleId="Textodebloque">
    <w:name w:val="Block Text"/>
    <w:basedOn w:val="Normal"/>
    <w:unhideWhenUsed/>
    <w:rsid w:val="001E735C"/>
    <w:pPr>
      <w:ind w:left="851" w:right="-1"/>
      <w:jc w:val="both"/>
    </w:pPr>
    <w:rPr>
      <w:rFonts w:ascii="Optimum" w:eastAsia="Times New Roman" w:hAnsi="Optimum" w:cs="Times New Roman"/>
      <w:sz w:val="20"/>
      <w:szCs w:val="20"/>
      <w:lang w:eastAsia="es-ES"/>
    </w:rPr>
  </w:style>
  <w:style w:type="table" w:styleId="Tablaconcuadrcula">
    <w:name w:val="Table Grid"/>
    <w:basedOn w:val="Tablanormal"/>
    <w:uiPriority w:val="59"/>
    <w:rsid w:val="00A10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62AF6"/>
  </w:style>
  <w:style w:type="paragraph" w:styleId="Prrafodelista">
    <w:name w:val="List Paragraph"/>
    <w:basedOn w:val="Normal"/>
    <w:uiPriority w:val="34"/>
    <w:qFormat/>
    <w:rsid w:val="00462AF6"/>
    <w:pPr>
      <w:ind w:left="720"/>
      <w:contextualSpacing/>
    </w:pPr>
  </w:style>
  <w:style w:type="paragraph" w:styleId="Textodeglobo">
    <w:name w:val="Balloon Text"/>
    <w:basedOn w:val="Normal"/>
    <w:link w:val="TextodegloboCar"/>
    <w:uiPriority w:val="99"/>
    <w:semiHidden/>
    <w:unhideWhenUsed/>
    <w:rsid w:val="00037E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7E11"/>
    <w:rPr>
      <w:rFonts w:ascii="Segoe UI" w:hAnsi="Segoe UI" w:cs="Segoe UI"/>
      <w:sz w:val="18"/>
      <w:szCs w:val="18"/>
    </w:rPr>
  </w:style>
  <w:style w:type="character" w:styleId="Hipervnculo">
    <w:name w:val="Hyperlink"/>
    <w:basedOn w:val="Fuentedeprrafopredeter"/>
    <w:uiPriority w:val="99"/>
    <w:unhideWhenUsed/>
    <w:rsid w:val="0032124C"/>
    <w:rPr>
      <w:color w:val="0563C1" w:themeColor="hyperlink"/>
      <w:u w:val="single"/>
    </w:rPr>
  </w:style>
  <w:style w:type="character" w:styleId="Mencinsinresolver">
    <w:name w:val="Unresolved Mention"/>
    <w:basedOn w:val="Fuentedeprrafopredeter"/>
    <w:uiPriority w:val="99"/>
    <w:semiHidden/>
    <w:unhideWhenUsed/>
    <w:rsid w:val="00321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2511">
      <w:bodyDiv w:val="1"/>
      <w:marLeft w:val="0"/>
      <w:marRight w:val="0"/>
      <w:marTop w:val="0"/>
      <w:marBottom w:val="0"/>
      <w:divBdr>
        <w:top w:val="none" w:sz="0" w:space="0" w:color="auto"/>
        <w:left w:val="none" w:sz="0" w:space="0" w:color="auto"/>
        <w:bottom w:val="none" w:sz="0" w:space="0" w:color="auto"/>
        <w:right w:val="none" w:sz="0" w:space="0" w:color="auto"/>
      </w:divBdr>
    </w:div>
    <w:div w:id="44957802">
      <w:bodyDiv w:val="1"/>
      <w:marLeft w:val="0"/>
      <w:marRight w:val="0"/>
      <w:marTop w:val="0"/>
      <w:marBottom w:val="0"/>
      <w:divBdr>
        <w:top w:val="none" w:sz="0" w:space="0" w:color="auto"/>
        <w:left w:val="none" w:sz="0" w:space="0" w:color="auto"/>
        <w:bottom w:val="none" w:sz="0" w:space="0" w:color="auto"/>
        <w:right w:val="none" w:sz="0" w:space="0" w:color="auto"/>
      </w:divBdr>
    </w:div>
    <w:div w:id="1602298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loriasefi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raloriasefir@gmail.com" TargetMode="External"/><Relationship Id="rId4" Type="http://schemas.openxmlformats.org/officeDocument/2006/relationships/settings" Target="settings.xml"/><Relationship Id="rId9" Type="http://schemas.openxmlformats.org/officeDocument/2006/relationships/hyperlink" Target="mailto:contraloriasefir@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42C2-7B7A-436A-AD5E-40EC74070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Pages>
  <Words>770</Words>
  <Characters>4238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Balo Difusion</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MARGARITA VIRGINIA AGUIRRE LOPEZ</cp:lastModifiedBy>
  <cp:revision>30</cp:revision>
  <cp:lastPrinted>2024-02-27T19:49:00Z</cp:lastPrinted>
  <dcterms:created xsi:type="dcterms:W3CDTF">2023-03-21T17:55:00Z</dcterms:created>
  <dcterms:modified xsi:type="dcterms:W3CDTF">2024-03-15T19:27:00Z</dcterms:modified>
</cp:coreProperties>
</file>